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602"/>
        <w:gridCol w:w="9280"/>
        <w:gridCol w:w="1152"/>
      </w:tblGrid>
      <w:tr w:rsidR="001F1DD4" w:rsidRPr="00DB58BB" w:rsidTr="008062E3">
        <w:trPr>
          <w:cantSplit/>
          <w:trHeight w:val="567"/>
          <w:tblHeader/>
        </w:trPr>
        <w:tc>
          <w:tcPr>
            <w:tcW w:w="3544" w:type="dxa"/>
            <w:shd w:val="clear" w:color="auto" w:fill="FFF2CC" w:themeFill="accent4" w:themeFillTint="33"/>
            <w:vAlign w:val="center"/>
          </w:tcPr>
          <w:p w:rsidR="001F1DD4" w:rsidRPr="001F1DD4" w:rsidRDefault="001F1DD4" w:rsidP="000E1A4E">
            <w:pPr>
              <w:jc w:val="center"/>
              <w:rPr>
                <w:b/>
              </w:rPr>
            </w:pPr>
            <w:r w:rsidRPr="001F1DD4">
              <w:rPr>
                <w:b/>
              </w:rPr>
              <w:t>CONTENUS</w:t>
            </w:r>
          </w:p>
        </w:tc>
        <w:tc>
          <w:tcPr>
            <w:tcW w:w="9132" w:type="dxa"/>
            <w:shd w:val="clear" w:color="auto" w:fill="FFF2CC" w:themeFill="accent4" w:themeFillTint="33"/>
            <w:vAlign w:val="center"/>
          </w:tcPr>
          <w:p w:rsidR="001F1DD4" w:rsidRPr="001F1DD4" w:rsidRDefault="001F1DD4" w:rsidP="00B97ACA">
            <w:pPr>
              <w:jc w:val="center"/>
              <w:rPr>
                <w:b/>
              </w:rPr>
            </w:pPr>
            <w:r w:rsidRPr="001F1DD4">
              <w:rPr>
                <w:b/>
              </w:rPr>
              <w:t>ATTENDUS P</w:t>
            </w:r>
            <w:r w:rsidR="00DC4B4C">
              <w:rPr>
                <w:b/>
              </w:rPr>
              <w:t>5</w:t>
            </w:r>
          </w:p>
        </w:tc>
        <w:tc>
          <w:tcPr>
            <w:tcW w:w="1134" w:type="dxa"/>
            <w:shd w:val="clear" w:color="auto" w:fill="FFF2CC" w:themeFill="accent4" w:themeFillTint="33"/>
            <w:vAlign w:val="center"/>
          </w:tcPr>
          <w:p w:rsidR="001F1DD4" w:rsidRPr="001F1DD4" w:rsidRDefault="001F1DD4" w:rsidP="00A61FBB">
            <w:pPr>
              <w:jc w:val="center"/>
              <w:rPr>
                <w:b/>
              </w:rPr>
            </w:pPr>
            <w:r w:rsidRPr="001F1DD4">
              <w:rPr>
                <w:b/>
              </w:rPr>
              <w:t>RÉF</w:t>
            </w:r>
          </w:p>
        </w:tc>
      </w:tr>
      <w:tr w:rsidR="00193D25" w:rsidRPr="00DB58BB" w:rsidTr="00FC7489">
        <w:trPr>
          <w:trHeight w:val="425"/>
        </w:trPr>
        <w:tc>
          <w:tcPr>
            <w:tcW w:w="1134" w:type="dxa"/>
            <w:gridSpan w:val="3"/>
            <w:shd w:val="clear" w:color="auto" w:fill="BDD6EE" w:themeFill="accent1" w:themeFillTint="66"/>
            <w:vAlign w:val="center"/>
          </w:tcPr>
          <w:p w:rsidR="00193D25" w:rsidRPr="00FC7489" w:rsidRDefault="00F10343" w:rsidP="00397480">
            <w:pPr>
              <w:jc w:val="center"/>
              <w:rPr>
                <w:b/>
                <w:sz w:val="24"/>
                <w:szCs w:val="24"/>
              </w:rPr>
            </w:pPr>
            <w:r w:rsidRPr="00FC7489">
              <w:rPr>
                <w:b/>
                <w:sz w:val="24"/>
                <w:szCs w:val="24"/>
              </w:rPr>
              <w:t>VIVANTS/LA REPRODUCTION HUMAINE</w:t>
            </w:r>
          </w:p>
        </w:tc>
      </w:tr>
      <w:tr w:rsidR="00193D25" w:rsidRPr="00D60E35" w:rsidTr="008062E3">
        <w:trPr>
          <w:trHeight w:val="542"/>
        </w:trPr>
        <w:tc>
          <w:tcPr>
            <w:tcW w:w="3544" w:type="dxa"/>
            <w:shd w:val="clear" w:color="auto" w:fill="auto"/>
          </w:tcPr>
          <w:p w:rsidR="00193D25" w:rsidRPr="00397480" w:rsidRDefault="00193D25" w:rsidP="00397480">
            <w:pPr>
              <w:rPr>
                <w:rFonts w:cstheme="minorHAnsi"/>
                <w:b/>
              </w:rPr>
            </w:pPr>
            <w:r w:rsidRPr="00397480">
              <w:rPr>
                <w:rFonts w:cstheme="minorHAnsi"/>
                <w:b/>
              </w:rPr>
              <w:t xml:space="preserve">S : </w:t>
            </w:r>
            <w:r w:rsidR="00397480" w:rsidRPr="00397480">
              <w:rPr>
                <w:b/>
              </w:rPr>
              <w:t>Étapes de la vie des humains  - Fécondation - Naissance - Croissance - Mort</w:t>
            </w:r>
          </w:p>
        </w:tc>
        <w:tc>
          <w:tcPr>
            <w:tcW w:w="9132" w:type="dxa"/>
            <w:shd w:val="clear" w:color="auto" w:fill="auto"/>
          </w:tcPr>
          <w:p w:rsidR="00193D25" w:rsidRPr="00947614" w:rsidRDefault="00E4099A" w:rsidP="00724FEE">
            <w:r>
              <w:t>Citer les étapes de la vie des humains</w:t>
            </w:r>
            <w:r w:rsidR="009151DB">
              <w:t>.</w:t>
            </w:r>
          </w:p>
        </w:tc>
        <w:tc>
          <w:tcPr>
            <w:tcW w:w="1134" w:type="dxa"/>
          </w:tcPr>
          <w:p w:rsidR="00193D25" w:rsidRPr="001F1DD4" w:rsidRDefault="00724FEE" w:rsidP="00397480">
            <w:pPr>
              <w:jc w:val="center"/>
            </w:pPr>
            <w:r>
              <w:t>SC</w:t>
            </w:r>
            <w:r w:rsidR="00397480">
              <w:t>175</w:t>
            </w:r>
          </w:p>
        </w:tc>
      </w:tr>
      <w:tr w:rsidR="00E4099A" w:rsidRPr="00D60E35" w:rsidTr="008062E3">
        <w:trPr>
          <w:trHeight w:val="568"/>
        </w:trPr>
        <w:tc>
          <w:tcPr>
            <w:tcW w:w="3544" w:type="dxa"/>
          </w:tcPr>
          <w:p w:rsidR="00E4099A" w:rsidRPr="00397480" w:rsidRDefault="00E4099A" w:rsidP="00E4099A">
            <w:pPr>
              <w:rPr>
                <w:b/>
              </w:rPr>
            </w:pPr>
            <w:r w:rsidRPr="00397480">
              <w:rPr>
                <w:rFonts w:cstheme="minorHAnsi"/>
                <w:b/>
              </w:rPr>
              <w:t xml:space="preserve">S : </w:t>
            </w:r>
            <w:r w:rsidRPr="00397480">
              <w:rPr>
                <w:b/>
              </w:rPr>
              <w:t>Puberté</w:t>
            </w:r>
          </w:p>
        </w:tc>
        <w:tc>
          <w:tcPr>
            <w:tcW w:w="9132" w:type="dxa"/>
          </w:tcPr>
          <w:p w:rsidR="00E4099A" w:rsidRPr="00947614" w:rsidRDefault="00E4099A" w:rsidP="00E4099A">
            <w:r>
              <w:t>Décrire des changements physiques propres à la puberté (pilosité, mue de la voix, musculature, développement des seins, menstruations...)</w:t>
            </w:r>
            <w:r w:rsidR="009151DB">
              <w:t>.</w:t>
            </w:r>
          </w:p>
        </w:tc>
        <w:tc>
          <w:tcPr>
            <w:tcW w:w="1134" w:type="dxa"/>
          </w:tcPr>
          <w:p w:rsidR="00E4099A" w:rsidRPr="001F1DD4" w:rsidRDefault="00E4099A" w:rsidP="00E4099A">
            <w:pPr>
              <w:jc w:val="center"/>
            </w:pPr>
            <w:r>
              <w:t>SC176</w:t>
            </w:r>
          </w:p>
        </w:tc>
      </w:tr>
      <w:tr w:rsidR="00E4099A" w:rsidRPr="00D60E35" w:rsidTr="008062E3">
        <w:trPr>
          <w:trHeight w:val="562"/>
        </w:trPr>
        <w:tc>
          <w:tcPr>
            <w:tcW w:w="3544" w:type="dxa"/>
            <w:vMerge w:val="restart"/>
          </w:tcPr>
          <w:p w:rsidR="00E4099A" w:rsidRPr="00397480" w:rsidRDefault="00E4099A" w:rsidP="00E4099A">
            <w:pPr>
              <w:rPr>
                <w:rFonts w:cstheme="minorHAnsi"/>
                <w:b/>
              </w:rPr>
            </w:pPr>
            <w:r w:rsidRPr="00397480">
              <w:rPr>
                <w:rFonts w:cstheme="minorHAnsi"/>
                <w:b/>
              </w:rPr>
              <w:t xml:space="preserve">S : </w:t>
            </w:r>
            <w:r w:rsidRPr="00397480">
              <w:rPr>
                <w:b/>
              </w:rPr>
              <w:t>Système reproducteur : organes et fonctions  - Appareil reproducteur masculin - Appareil reproducteur féminin</w:t>
            </w:r>
          </w:p>
        </w:tc>
        <w:tc>
          <w:tcPr>
            <w:tcW w:w="9132" w:type="dxa"/>
          </w:tcPr>
          <w:p w:rsidR="00E4099A" w:rsidRPr="00947614" w:rsidRDefault="00E4099A" w:rsidP="00E4099A">
            <w:r>
              <w:t>Légender un schéma simplifié de l’appareil reproducteur de l’homme et de la femme (le pénis, les testicules, le vagin, la vulve, le clitoris, l’utérus, les ovaires)</w:t>
            </w:r>
          </w:p>
        </w:tc>
        <w:tc>
          <w:tcPr>
            <w:tcW w:w="1134" w:type="dxa"/>
          </w:tcPr>
          <w:p w:rsidR="00E4099A" w:rsidRPr="001F1DD4" w:rsidRDefault="00E4099A" w:rsidP="00E4099A">
            <w:pPr>
              <w:jc w:val="center"/>
            </w:pPr>
            <w:r w:rsidRPr="001F1DD4">
              <w:t>SC</w:t>
            </w:r>
            <w:r>
              <w:t>177</w:t>
            </w:r>
          </w:p>
        </w:tc>
      </w:tr>
      <w:tr w:rsidR="00E4099A" w:rsidRPr="00D60E35" w:rsidTr="003A62FF">
        <w:trPr>
          <w:trHeight w:val="567"/>
        </w:trPr>
        <w:tc>
          <w:tcPr>
            <w:tcW w:w="3544" w:type="dxa"/>
            <w:vMerge/>
          </w:tcPr>
          <w:p w:rsidR="00E4099A" w:rsidRPr="00397480" w:rsidRDefault="00E4099A" w:rsidP="00E4099A">
            <w:pPr>
              <w:rPr>
                <w:rFonts w:cstheme="minorHAnsi"/>
                <w:b/>
              </w:rPr>
            </w:pPr>
          </w:p>
        </w:tc>
        <w:tc>
          <w:tcPr>
            <w:tcW w:w="9132" w:type="dxa"/>
          </w:tcPr>
          <w:p w:rsidR="00E4099A" w:rsidRPr="00724FEE" w:rsidRDefault="00E4099A" w:rsidP="00E4099A">
            <w:pPr>
              <w:jc w:val="both"/>
            </w:pPr>
            <w:r>
              <w:t>Identifier la fonction des organes du système reproducteur de l’homme (au moins : pénis, testicules) et de la femme (au</w:t>
            </w:r>
            <w:r w:rsidR="009151DB">
              <w:t xml:space="preserve"> moins : ovaire, utérus, vagin).</w:t>
            </w:r>
          </w:p>
        </w:tc>
        <w:tc>
          <w:tcPr>
            <w:tcW w:w="1134" w:type="dxa"/>
          </w:tcPr>
          <w:p w:rsidR="00E4099A" w:rsidRPr="001F1DD4" w:rsidRDefault="00E4099A" w:rsidP="00E4099A">
            <w:pPr>
              <w:jc w:val="center"/>
            </w:pPr>
            <w:r w:rsidRPr="001F1DD4">
              <w:t>SC</w:t>
            </w:r>
            <w:r>
              <w:t>178</w:t>
            </w:r>
          </w:p>
        </w:tc>
      </w:tr>
      <w:tr w:rsidR="00E4099A" w:rsidTr="008062E3">
        <w:trPr>
          <w:trHeight w:val="358"/>
        </w:trPr>
        <w:tc>
          <w:tcPr>
            <w:tcW w:w="3544" w:type="dxa"/>
            <w:vMerge w:val="restart"/>
          </w:tcPr>
          <w:p w:rsidR="00E4099A" w:rsidRDefault="00E4099A" w:rsidP="00E4099A">
            <w:pPr>
              <w:rPr>
                <w:b/>
              </w:rPr>
            </w:pPr>
            <w:r w:rsidRPr="00397480">
              <w:rPr>
                <w:rFonts w:cstheme="minorHAnsi"/>
                <w:b/>
              </w:rPr>
              <w:t xml:space="preserve">S : </w:t>
            </w:r>
            <w:r w:rsidRPr="00397480">
              <w:rPr>
                <w:b/>
              </w:rPr>
              <w:t xml:space="preserve">Reproduction </w:t>
            </w:r>
            <w:r>
              <w:rPr>
                <w:b/>
              </w:rPr>
              <w:t xml:space="preserve">humaine  - Reproduction sexuée </w:t>
            </w:r>
          </w:p>
          <w:p w:rsidR="00E4099A" w:rsidRPr="00397480" w:rsidRDefault="00E4099A" w:rsidP="00E4099A">
            <w:pPr>
              <w:rPr>
                <w:rFonts w:cstheme="minorHAnsi"/>
                <w:b/>
              </w:rPr>
            </w:pPr>
            <w:r w:rsidRPr="00397480">
              <w:rPr>
                <w:b/>
              </w:rPr>
              <w:t xml:space="preserve"> Fécondation</w:t>
            </w:r>
          </w:p>
        </w:tc>
        <w:tc>
          <w:tcPr>
            <w:tcW w:w="9132" w:type="dxa"/>
          </w:tcPr>
          <w:p w:rsidR="00E4099A" w:rsidRPr="00947614" w:rsidRDefault="00E4099A" w:rsidP="00E4099A">
            <w:r>
              <w:t>Préciser le rôle respectif des deux sexes au cours de la reproduction sexuée (l’homme produit les spermatozoïdes et la femme les ovules).</w:t>
            </w:r>
          </w:p>
        </w:tc>
        <w:tc>
          <w:tcPr>
            <w:tcW w:w="1134" w:type="dxa"/>
          </w:tcPr>
          <w:p w:rsidR="00E4099A" w:rsidRPr="001F1DD4" w:rsidRDefault="00E4099A" w:rsidP="00E4099A">
            <w:pPr>
              <w:jc w:val="center"/>
            </w:pPr>
            <w:r>
              <w:t>SC179</w:t>
            </w:r>
          </w:p>
        </w:tc>
      </w:tr>
      <w:tr w:rsidR="00E4099A" w:rsidTr="008062E3">
        <w:trPr>
          <w:trHeight w:val="358"/>
        </w:trPr>
        <w:tc>
          <w:tcPr>
            <w:tcW w:w="3544" w:type="dxa"/>
            <w:vMerge/>
          </w:tcPr>
          <w:p w:rsidR="00E4099A" w:rsidRPr="00397480" w:rsidRDefault="00E4099A" w:rsidP="00E4099A">
            <w:pPr>
              <w:rPr>
                <w:rFonts w:cstheme="minorHAnsi"/>
                <w:b/>
              </w:rPr>
            </w:pPr>
          </w:p>
        </w:tc>
        <w:tc>
          <w:tcPr>
            <w:tcW w:w="9132" w:type="dxa"/>
          </w:tcPr>
          <w:p w:rsidR="00E4099A" w:rsidRDefault="00E4099A" w:rsidP="00E4099A">
            <w:r>
              <w:t>Identifier la fécondation comme étant le résultat de la rencontre entre un spermatozoïde et un ovule.</w:t>
            </w:r>
          </w:p>
        </w:tc>
        <w:tc>
          <w:tcPr>
            <w:tcW w:w="1134" w:type="dxa"/>
          </w:tcPr>
          <w:p w:rsidR="00E4099A" w:rsidRDefault="00E4099A" w:rsidP="00E4099A">
            <w:pPr>
              <w:jc w:val="center"/>
            </w:pPr>
            <w:r>
              <w:t>SC180</w:t>
            </w:r>
          </w:p>
        </w:tc>
      </w:tr>
      <w:tr w:rsidR="007F168B" w:rsidTr="003A62FF">
        <w:trPr>
          <w:trHeight w:val="555"/>
        </w:trPr>
        <w:tc>
          <w:tcPr>
            <w:tcW w:w="3544" w:type="dxa"/>
          </w:tcPr>
          <w:p w:rsidR="007F168B" w:rsidRPr="00397480" w:rsidRDefault="00397480" w:rsidP="00397480">
            <w:pPr>
              <w:rPr>
                <w:rFonts w:cstheme="minorHAnsi"/>
                <w:b/>
                <w:sz w:val="24"/>
                <w:szCs w:val="24"/>
              </w:rPr>
            </w:pPr>
            <w:r w:rsidRPr="00397480">
              <w:rPr>
                <w:b/>
              </w:rPr>
              <w:t>S : Vocabulaire</w:t>
            </w:r>
          </w:p>
        </w:tc>
        <w:tc>
          <w:tcPr>
            <w:tcW w:w="9132" w:type="dxa"/>
          </w:tcPr>
          <w:p w:rsidR="00FC4EDE" w:rsidRPr="00947614" w:rsidRDefault="00E4099A" w:rsidP="00724FEE">
            <w:r>
              <w:t>Utiliser les termes suivants : puberté, pénis, testicule, ovaire, vagin, vulve, clitoris, utérus, fécondation, ovule, spermatozoïde.</w:t>
            </w:r>
          </w:p>
        </w:tc>
        <w:tc>
          <w:tcPr>
            <w:tcW w:w="1134" w:type="dxa"/>
          </w:tcPr>
          <w:p w:rsidR="007F168B" w:rsidRPr="001F1DD4" w:rsidRDefault="00E4099A" w:rsidP="00947614">
            <w:pPr>
              <w:jc w:val="center"/>
            </w:pPr>
            <w:r>
              <w:t>SC181</w:t>
            </w:r>
          </w:p>
        </w:tc>
      </w:tr>
      <w:tr w:rsidR="005726FB" w:rsidTr="008062E3">
        <w:trPr>
          <w:trHeight w:val="493"/>
        </w:trPr>
        <w:tc>
          <w:tcPr>
            <w:tcW w:w="3544" w:type="dxa"/>
          </w:tcPr>
          <w:p w:rsidR="005726FB" w:rsidRPr="00E4099A" w:rsidRDefault="005726FB" w:rsidP="0092343F">
            <w:pPr>
              <w:rPr>
                <w:rFonts w:cstheme="minorHAnsi"/>
                <w:b/>
                <w:sz w:val="24"/>
                <w:szCs w:val="24"/>
              </w:rPr>
            </w:pPr>
            <w:r w:rsidRPr="00E4099A">
              <w:rPr>
                <w:rFonts w:cstheme="minorHAnsi"/>
                <w:b/>
                <w:sz w:val="24"/>
                <w:szCs w:val="24"/>
              </w:rPr>
              <w:t xml:space="preserve">SF : </w:t>
            </w:r>
            <w:r w:rsidR="00E4099A" w:rsidRPr="00E4099A">
              <w:rPr>
                <w:b/>
              </w:rPr>
              <w:t>Réaliser une représentation simplifiée pour comprendre une ré</w:t>
            </w:r>
            <w:r w:rsidR="00260A99">
              <w:rPr>
                <w:b/>
              </w:rPr>
              <w:t>alité complexe : la fécondation</w:t>
            </w:r>
          </w:p>
        </w:tc>
        <w:tc>
          <w:tcPr>
            <w:tcW w:w="9132" w:type="dxa"/>
          </w:tcPr>
          <w:p w:rsidR="00B0367D" w:rsidRPr="00B0367D" w:rsidRDefault="002347AD" w:rsidP="005726FB">
            <w:pPr>
              <w:jc w:val="both"/>
            </w:pPr>
            <w:r>
              <w:t>Réaliser une représentation pour illustrer la fécondation (rencontre d’un spermatozoïde et d’un ovule)</w:t>
            </w:r>
            <w:r w:rsidR="009151DB">
              <w:t>.</w:t>
            </w:r>
          </w:p>
        </w:tc>
        <w:tc>
          <w:tcPr>
            <w:tcW w:w="1134" w:type="dxa"/>
          </w:tcPr>
          <w:p w:rsidR="005726FB" w:rsidRPr="00C90FC7" w:rsidRDefault="005726FB" w:rsidP="002347AD">
            <w:pPr>
              <w:jc w:val="center"/>
              <w:rPr>
                <w:rFonts w:cstheme="minorHAnsi"/>
              </w:rPr>
            </w:pPr>
            <w:r w:rsidRPr="00C90FC7">
              <w:t>SC</w:t>
            </w:r>
            <w:r w:rsidR="00FC4EDE">
              <w:t>1</w:t>
            </w:r>
            <w:r w:rsidR="002347AD">
              <w:t>82</w:t>
            </w:r>
          </w:p>
        </w:tc>
      </w:tr>
      <w:tr w:rsidR="005726FB" w:rsidRPr="00693E43" w:rsidTr="00FC7489">
        <w:trPr>
          <w:trHeight w:val="425"/>
        </w:trPr>
        <w:tc>
          <w:tcPr>
            <w:tcW w:w="1134" w:type="dxa"/>
            <w:gridSpan w:val="3"/>
            <w:shd w:val="clear" w:color="auto" w:fill="BDD6EE" w:themeFill="accent1" w:themeFillTint="66"/>
            <w:vAlign w:val="center"/>
          </w:tcPr>
          <w:p w:rsidR="005726FB" w:rsidRPr="00FC7489" w:rsidRDefault="00F10343" w:rsidP="002347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C7489">
              <w:rPr>
                <w:b/>
                <w:sz w:val="24"/>
                <w:szCs w:val="24"/>
              </w:rPr>
              <w:t>VIVANTS/ LA REPRODUCTION DES PLANTES VERTES</w:t>
            </w:r>
          </w:p>
        </w:tc>
      </w:tr>
      <w:tr w:rsidR="00C00874" w:rsidRPr="00A61FBB" w:rsidTr="003A62FF">
        <w:trPr>
          <w:trHeight w:val="375"/>
        </w:trPr>
        <w:tc>
          <w:tcPr>
            <w:tcW w:w="3544" w:type="dxa"/>
            <w:vMerge w:val="restart"/>
            <w:shd w:val="clear" w:color="auto" w:fill="auto"/>
          </w:tcPr>
          <w:p w:rsidR="001765A2" w:rsidRDefault="00C00874" w:rsidP="0092343F">
            <w:pPr>
              <w:rPr>
                <w:b/>
              </w:rPr>
            </w:pPr>
            <w:r w:rsidRPr="00C00874">
              <w:rPr>
                <w:b/>
              </w:rPr>
              <w:t>S : Étapes de la vie d’une plante à fleurs (reproduction sexuée) </w:t>
            </w:r>
          </w:p>
          <w:p w:rsidR="001765A2" w:rsidRDefault="00C00874" w:rsidP="0092343F">
            <w:pPr>
              <w:pStyle w:val="Paragraphedeliste"/>
              <w:numPr>
                <w:ilvl w:val="0"/>
                <w:numId w:val="7"/>
              </w:numPr>
              <w:rPr>
                <w:b/>
              </w:rPr>
            </w:pPr>
            <w:r w:rsidRPr="001765A2">
              <w:rPr>
                <w:b/>
              </w:rPr>
              <w:t xml:space="preserve">Pollinisation </w:t>
            </w:r>
          </w:p>
          <w:p w:rsidR="001765A2" w:rsidRDefault="001765A2" w:rsidP="0092343F">
            <w:pPr>
              <w:pStyle w:val="Paragraphedeliste"/>
              <w:numPr>
                <w:ilvl w:val="0"/>
                <w:numId w:val="7"/>
              </w:numPr>
              <w:rPr>
                <w:b/>
              </w:rPr>
            </w:pPr>
            <w:r>
              <w:rPr>
                <w:b/>
              </w:rPr>
              <w:t xml:space="preserve">Fécondation </w:t>
            </w:r>
          </w:p>
          <w:p w:rsidR="001765A2" w:rsidRDefault="00C00874" w:rsidP="001765A2">
            <w:pPr>
              <w:pStyle w:val="Paragraphedeliste"/>
              <w:numPr>
                <w:ilvl w:val="0"/>
                <w:numId w:val="7"/>
              </w:numPr>
              <w:rPr>
                <w:b/>
              </w:rPr>
            </w:pPr>
            <w:r w:rsidRPr="001765A2">
              <w:rPr>
                <w:b/>
              </w:rPr>
              <w:t xml:space="preserve">Fructification (de la fleur au fruit) </w:t>
            </w:r>
          </w:p>
          <w:p w:rsidR="001765A2" w:rsidRDefault="00C00874" w:rsidP="001765A2">
            <w:pPr>
              <w:pStyle w:val="Paragraphedeliste"/>
              <w:numPr>
                <w:ilvl w:val="0"/>
                <w:numId w:val="7"/>
              </w:numPr>
              <w:rPr>
                <w:b/>
              </w:rPr>
            </w:pPr>
            <w:r w:rsidRPr="001765A2">
              <w:rPr>
                <w:b/>
              </w:rPr>
              <w:t xml:space="preserve">Germination </w:t>
            </w:r>
          </w:p>
          <w:p w:rsidR="001765A2" w:rsidRDefault="00C00874" w:rsidP="0092343F">
            <w:pPr>
              <w:pStyle w:val="Paragraphedeliste"/>
              <w:numPr>
                <w:ilvl w:val="0"/>
                <w:numId w:val="7"/>
              </w:numPr>
              <w:rPr>
                <w:b/>
              </w:rPr>
            </w:pPr>
            <w:r w:rsidRPr="001765A2">
              <w:rPr>
                <w:b/>
              </w:rPr>
              <w:t>C</w:t>
            </w:r>
            <w:r w:rsidR="001765A2" w:rsidRPr="001765A2">
              <w:rPr>
                <w:b/>
              </w:rPr>
              <w:t xml:space="preserve">roissance </w:t>
            </w:r>
          </w:p>
          <w:p w:rsidR="00C00874" w:rsidRPr="001765A2" w:rsidRDefault="00C00874" w:rsidP="0092343F">
            <w:pPr>
              <w:pStyle w:val="Paragraphedeliste"/>
              <w:numPr>
                <w:ilvl w:val="0"/>
                <w:numId w:val="7"/>
              </w:numPr>
              <w:rPr>
                <w:b/>
              </w:rPr>
            </w:pPr>
            <w:r w:rsidRPr="001765A2">
              <w:rPr>
                <w:b/>
              </w:rPr>
              <w:lastRenderedPageBreak/>
              <w:t>Mor</w:t>
            </w:r>
            <w:r w:rsidR="001765A2" w:rsidRPr="001765A2">
              <w:rPr>
                <w:b/>
              </w:rPr>
              <w:t>t</w:t>
            </w:r>
          </w:p>
        </w:tc>
        <w:tc>
          <w:tcPr>
            <w:tcW w:w="9132" w:type="dxa"/>
            <w:shd w:val="clear" w:color="auto" w:fill="auto"/>
          </w:tcPr>
          <w:p w:rsidR="00C00874" w:rsidRPr="00947614" w:rsidRDefault="00C00874" w:rsidP="005726FB">
            <w:r>
              <w:lastRenderedPageBreak/>
              <w:t>Décrire les étapes de la vie d’une plante à fleurs.</w:t>
            </w:r>
          </w:p>
        </w:tc>
        <w:tc>
          <w:tcPr>
            <w:tcW w:w="1134" w:type="dxa"/>
          </w:tcPr>
          <w:p w:rsidR="00C00874" w:rsidRPr="00A61FBB" w:rsidRDefault="00C00874" w:rsidP="00CF759E">
            <w:pPr>
              <w:jc w:val="center"/>
            </w:pPr>
            <w:r w:rsidRPr="00C90FC7">
              <w:t>SC</w:t>
            </w:r>
            <w:r>
              <w:t>183</w:t>
            </w:r>
          </w:p>
        </w:tc>
      </w:tr>
      <w:tr w:rsidR="00C00874" w:rsidRPr="00A61FBB" w:rsidTr="008062E3">
        <w:trPr>
          <w:trHeight w:val="807"/>
        </w:trPr>
        <w:tc>
          <w:tcPr>
            <w:tcW w:w="3544" w:type="dxa"/>
            <w:vMerge/>
            <w:shd w:val="clear" w:color="auto" w:fill="auto"/>
          </w:tcPr>
          <w:p w:rsidR="00C00874" w:rsidRDefault="00C00874" w:rsidP="00C00874"/>
        </w:tc>
        <w:tc>
          <w:tcPr>
            <w:tcW w:w="9132" w:type="dxa"/>
            <w:shd w:val="clear" w:color="auto" w:fill="auto"/>
          </w:tcPr>
          <w:p w:rsidR="00C00874" w:rsidRPr="00947614" w:rsidRDefault="00C00874" w:rsidP="00C00874">
            <w:r>
              <w:t>Décrire le mode de reproduction sexuée des plantes à fleurs</w:t>
            </w:r>
            <w:r w:rsidR="009151DB">
              <w:t>.</w:t>
            </w:r>
          </w:p>
        </w:tc>
        <w:tc>
          <w:tcPr>
            <w:tcW w:w="1134" w:type="dxa"/>
          </w:tcPr>
          <w:p w:rsidR="00C00874" w:rsidRPr="00A61FBB" w:rsidRDefault="00C00874" w:rsidP="00C00874">
            <w:pPr>
              <w:jc w:val="center"/>
            </w:pPr>
            <w:r w:rsidRPr="00C90FC7">
              <w:t>SC</w:t>
            </w:r>
            <w:r>
              <w:t>184</w:t>
            </w:r>
          </w:p>
        </w:tc>
      </w:tr>
      <w:tr w:rsidR="00C00874" w:rsidRPr="00A61FBB" w:rsidTr="008062E3">
        <w:trPr>
          <w:trHeight w:val="563"/>
        </w:trPr>
        <w:tc>
          <w:tcPr>
            <w:tcW w:w="3544" w:type="dxa"/>
            <w:vMerge/>
          </w:tcPr>
          <w:p w:rsidR="00C00874" w:rsidRPr="0092343F" w:rsidRDefault="00C00874" w:rsidP="00C00874">
            <w:pPr>
              <w:rPr>
                <w:b/>
                <w:sz w:val="24"/>
                <w:szCs w:val="24"/>
              </w:rPr>
            </w:pPr>
          </w:p>
        </w:tc>
        <w:tc>
          <w:tcPr>
            <w:tcW w:w="9132" w:type="dxa"/>
          </w:tcPr>
          <w:p w:rsidR="00C00874" w:rsidRPr="00947614" w:rsidRDefault="00C00874" w:rsidP="00C00874">
            <w:r>
              <w:t>Identifier l’organe de la plante contenant la/les graine(s) comme étant le fruit provenant de la fleur fécondée</w:t>
            </w:r>
            <w:r w:rsidR="009151DB">
              <w:t>.</w:t>
            </w:r>
          </w:p>
        </w:tc>
        <w:tc>
          <w:tcPr>
            <w:tcW w:w="1134" w:type="dxa"/>
          </w:tcPr>
          <w:p w:rsidR="00C00874" w:rsidRPr="00A61FBB" w:rsidRDefault="00C00874" w:rsidP="00C00874">
            <w:pPr>
              <w:jc w:val="center"/>
            </w:pPr>
            <w:r w:rsidRPr="00C90FC7">
              <w:t>SC</w:t>
            </w:r>
            <w:r>
              <w:t>185</w:t>
            </w:r>
          </w:p>
        </w:tc>
      </w:tr>
      <w:tr w:rsidR="00C00874" w:rsidRPr="00A61FBB" w:rsidTr="008062E3">
        <w:trPr>
          <w:trHeight w:val="413"/>
        </w:trPr>
        <w:tc>
          <w:tcPr>
            <w:tcW w:w="3544" w:type="dxa"/>
            <w:vMerge/>
          </w:tcPr>
          <w:p w:rsidR="00C00874" w:rsidRPr="0092343F" w:rsidRDefault="00C00874" w:rsidP="00C00874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9132" w:type="dxa"/>
          </w:tcPr>
          <w:p w:rsidR="00C00874" w:rsidRDefault="00C00874" w:rsidP="00C00874">
            <w:r>
              <w:t>Citer cinq plantes/arbres/arbustes locaux produisant des fruits qui se mangent</w:t>
            </w:r>
            <w:r w:rsidR="009151DB">
              <w:t>.</w:t>
            </w:r>
          </w:p>
        </w:tc>
        <w:tc>
          <w:tcPr>
            <w:tcW w:w="1134" w:type="dxa"/>
          </w:tcPr>
          <w:p w:rsidR="00C00874" w:rsidRPr="00A61FBB" w:rsidRDefault="00C00874" w:rsidP="00C00874">
            <w:pPr>
              <w:jc w:val="center"/>
            </w:pPr>
            <w:r w:rsidRPr="00C90FC7">
              <w:t>SC</w:t>
            </w:r>
            <w:r>
              <w:t>186</w:t>
            </w:r>
          </w:p>
        </w:tc>
      </w:tr>
      <w:tr w:rsidR="00C00874" w:rsidRPr="00A61FBB" w:rsidTr="008062E3">
        <w:trPr>
          <w:trHeight w:val="546"/>
        </w:trPr>
        <w:tc>
          <w:tcPr>
            <w:tcW w:w="3544" w:type="dxa"/>
            <w:vMerge/>
          </w:tcPr>
          <w:p w:rsidR="00C00874" w:rsidRPr="0092343F" w:rsidRDefault="00C00874" w:rsidP="00C00874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9132" w:type="dxa"/>
          </w:tcPr>
          <w:p w:rsidR="00C00874" w:rsidRDefault="00C00874" w:rsidP="00C00874">
            <w:r>
              <w:t>Préciser que la pollinisation est le transport du pollen, des organes de reproduction mâles aux organes de reproduction femelles</w:t>
            </w:r>
            <w:r w:rsidR="009151DB">
              <w:t>.</w:t>
            </w:r>
          </w:p>
        </w:tc>
        <w:tc>
          <w:tcPr>
            <w:tcW w:w="1134" w:type="dxa"/>
          </w:tcPr>
          <w:p w:rsidR="00C00874" w:rsidRPr="00A61FBB" w:rsidRDefault="00C00874" w:rsidP="00C00874">
            <w:pPr>
              <w:jc w:val="center"/>
            </w:pPr>
            <w:r w:rsidRPr="00C90FC7">
              <w:t>SC</w:t>
            </w:r>
            <w:r>
              <w:t>187</w:t>
            </w:r>
          </w:p>
        </w:tc>
      </w:tr>
      <w:tr w:rsidR="00C00874" w:rsidRPr="00A61FBB" w:rsidTr="008062E3">
        <w:trPr>
          <w:trHeight w:val="554"/>
        </w:trPr>
        <w:tc>
          <w:tcPr>
            <w:tcW w:w="3544" w:type="dxa"/>
            <w:vMerge/>
          </w:tcPr>
          <w:p w:rsidR="00C00874" w:rsidRPr="0092343F" w:rsidRDefault="00C00874" w:rsidP="00C00874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9132" w:type="dxa"/>
          </w:tcPr>
          <w:p w:rsidR="00C00874" w:rsidRDefault="00C00874" w:rsidP="00C00874">
            <w:r>
              <w:t>Identifier la fécondation comme étant le résultat de la rencontre entre un grain de pollen et un ovule présent dans la plante.</w:t>
            </w:r>
          </w:p>
        </w:tc>
        <w:tc>
          <w:tcPr>
            <w:tcW w:w="1134" w:type="dxa"/>
          </w:tcPr>
          <w:p w:rsidR="00C00874" w:rsidRPr="00A61FBB" w:rsidRDefault="00C00874" w:rsidP="00C00874">
            <w:pPr>
              <w:jc w:val="center"/>
            </w:pPr>
            <w:r w:rsidRPr="00C90FC7">
              <w:t>SC</w:t>
            </w:r>
            <w:r>
              <w:t>188</w:t>
            </w:r>
          </w:p>
        </w:tc>
      </w:tr>
      <w:tr w:rsidR="00C00874" w:rsidRPr="00A61FBB" w:rsidTr="008062E3">
        <w:trPr>
          <w:trHeight w:val="420"/>
        </w:trPr>
        <w:tc>
          <w:tcPr>
            <w:tcW w:w="3544" w:type="dxa"/>
          </w:tcPr>
          <w:p w:rsidR="00C00874" w:rsidRPr="0092343F" w:rsidRDefault="00C00874" w:rsidP="00C00874">
            <w:pPr>
              <w:rPr>
                <w:b/>
              </w:rPr>
            </w:pPr>
            <w:r w:rsidRPr="00C00874">
              <w:rPr>
                <w:b/>
              </w:rPr>
              <w:t>S</w:t>
            </w:r>
            <w:r>
              <w:rPr>
                <w:b/>
              </w:rPr>
              <w:t xml:space="preserve"> : </w:t>
            </w:r>
            <w:r w:rsidRPr="00C00874">
              <w:rPr>
                <w:b/>
              </w:rPr>
              <w:t>Acteurs de la pollinisation</w:t>
            </w:r>
          </w:p>
        </w:tc>
        <w:tc>
          <w:tcPr>
            <w:tcW w:w="9132" w:type="dxa"/>
          </w:tcPr>
          <w:p w:rsidR="00C00874" w:rsidRPr="00460C7D" w:rsidRDefault="00C00874" w:rsidP="00C00874">
            <w:r>
              <w:t>Identifier des acteurs de la pollinisation (ex. : vent, animaux…)</w:t>
            </w:r>
            <w:r w:rsidR="009151DB">
              <w:t>.</w:t>
            </w:r>
          </w:p>
        </w:tc>
        <w:tc>
          <w:tcPr>
            <w:tcW w:w="1134" w:type="dxa"/>
          </w:tcPr>
          <w:p w:rsidR="00C00874" w:rsidRPr="00A61FBB" w:rsidRDefault="00C00874" w:rsidP="00C00874">
            <w:pPr>
              <w:jc w:val="center"/>
            </w:pPr>
            <w:r>
              <w:t>SC189</w:t>
            </w:r>
          </w:p>
        </w:tc>
      </w:tr>
      <w:tr w:rsidR="00C00874" w:rsidRPr="00A61FBB" w:rsidTr="008062E3">
        <w:trPr>
          <w:trHeight w:val="428"/>
        </w:trPr>
        <w:tc>
          <w:tcPr>
            <w:tcW w:w="3544" w:type="dxa"/>
          </w:tcPr>
          <w:p w:rsidR="00C00874" w:rsidRPr="00C00874" w:rsidRDefault="00C00874" w:rsidP="00C00874">
            <w:pPr>
              <w:rPr>
                <w:rFonts w:cstheme="minorHAnsi"/>
                <w:b/>
              </w:rPr>
            </w:pPr>
            <w:r w:rsidRPr="00C00874">
              <w:rPr>
                <w:rFonts w:cstheme="minorHAnsi"/>
                <w:b/>
              </w:rPr>
              <w:t>S </w:t>
            </w:r>
            <w:r w:rsidRPr="00C00874">
              <w:rPr>
                <w:b/>
              </w:rPr>
              <w:t>: Acteurs de la dissémination des graines</w:t>
            </w:r>
          </w:p>
        </w:tc>
        <w:tc>
          <w:tcPr>
            <w:tcW w:w="9132" w:type="dxa"/>
          </w:tcPr>
          <w:p w:rsidR="00C00874" w:rsidRPr="00777A07" w:rsidRDefault="00C00874" w:rsidP="00C00874">
            <w:r>
              <w:t>Identifier des acteurs qui interviennent dans la dissémination des graines (vent, animaux, eau, plante).</w:t>
            </w:r>
          </w:p>
        </w:tc>
        <w:tc>
          <w:tcPr>
            <w:tcW w:w="1134" w:type="dxa"/>
          </w:tcPr>
          <w:p w:rsidR="00C00874" w:rsidRPr="00A61FBB" w:rsidRDefault="00C00874" w:rsidP="00C00874">
            <w:pPr>
              <w:jc w:val="center"/>
            </w:pPr>
            <w:r>
              <w:t>SC190</w:t>
            </w:r>
          </w:p>
        </w:tc>
      </w:tr>
      <w:tr w:rsidR="00C00874" w:rsidTr="008062E3">
        <w:trPr>
          <w:trHeight w:val="567"/>
        </w:trPr>
        <w:tc>
          <w:tcPr>
            <w:tcW w:w="3544" w:type="dxa"/>
          </w:tcPr>
          <w:p w:rsidR="00C00874" w:rsidRPr="00C00874" w:rsidRDefault="00C00874" w:rsidP="00C00874">
            <w:pPr>
              <w:rPr>
                <w:rFonts w:cstheme="minorHAnsi"/>
                <w:b/>
              </w:rPr>
            </w:pPr>
            <w:r>
              <w:rPr>
                <w:b/>
              </w:rPr>
              <w:t>S :</w:t>
            </w:r>
            <w:r w:rsidR="0023635C">
              <w:rPr>
                <w:b/>
              </w:rPr>
              <w:t xml:space="preserve"> </w:t>
            </w:r>
            <w:r w:rsidRPr="00C00874">
              <w:rPr>
                <w:b/>
              </w:rPr>
              <w:t>Vocabulaire</w:t>
            </w:r>
          </w:p>
        </w:tc>
        <w:tc>
          <w:tcPr>
            <w:tcW w:w="9132" w:type="dxa"/>
          </w:tcPr>
          <w:p w:rsidR="00C00874" w:rsidRPr="00777A07" w:rsidRDefault="00C00874" w:rsidP="00C00874">
            <w:r>
              <w:t>Utiliser les termes : graine, pollinisation, germination, fécondation, reproduction sexuée, dissémination</w:t>
            </w:r>
            <w:r w:rsidR="009151DB">
              <w:t>.</w:t>
            </w:r>
          </w:p>
        </w:tc>
        <w:tc>
          <w:tcPr>
            <w:tcW w:w="1134" w:type="dxa"/>
          </w:tcPr>
          <w:p w:rsidR="00C00874" w:rsidRDefault="00C00874" w:rsidP="00C00874">
            <w:pPr>
              <w:jc w:val="center"/>
              <w:rPr>
                <w:sz w:val="24"/>
                <w:szCs w:val="24"/>
              </w:rPr>
            </w:pPr>
            <w:r>
              <w:t>SC191</w:t>
            </w:r>
          </w:p>
        </w:tc>
      </w:tr>
      <w:tr w:rsidR="00C00874" w:rsidRPr="005D48D5" w:rsidTr="003A62FF">
        <w:trPr>
          <w:trHeight w:val="609"/>
        </w:trPr>
        <w:tc>
          <w:tcPr>
            <w:tcW w:w="3544" w:type="dxa"/>
            <w:vMerge w:val="restart"/>
          </w:tcPr>
          <w:p w:rsidR="00C00874" w:rsidRPr="0023635C" w:rsidRDefault="0023635C" w:rsidP="00C00874">
            <w:pPr>
              <w:rPr>
                <w:b/>
              </w:rPr>
            </w:pPr>
            <w:r w:rsidRPr="0023635C">
              <w:rPr>
                <w:b/>
              </w:rPr>
              <w:t>SF : Réaliser une observation en lien avec une question d’ordre scientifique : la pollinisation.</w:t>
            </w:r>
          </w:p>
        </w:tc>
        <w:tc>
          <w:tcPr>
            <w:tcW w:w="9132" w:type="dxa"/>
          </w:tcPr>
          <w:p w:rsidR="00C00874" w:rsidRPr="001A7D00" w:rsidRDefault="0023635C" w:rsidP="00C00874">
            <w:pPr>
              <w:rPr>
                <w:rFonts w:cstheme="minorHAnsi"/>
              </w:rPr>
            </w:pPr>
            <w:r>
              <w:t>Réaliser et/ou observer une dissection de différentes plantes afin d’identifier les organes en lien avec la reproduction.</w:t>
            </w:r>
          </w:p>
        </w:tc>
        <w:tc>
          <w:tcPr>
            <w:tcW w:w="1134" w:type="dxa"/>
          </w:tcPr>
          <w:p w:rsidR="00C00874" w:rsidRPr="005D48D5" w:rsidRDefault="0023635C" w:rsidP="00C0087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t>SC192</w:t>
            </w:r>
          </w:p>
        </w:tc>
      </w:tr>
      <w:tr w:rsidR="00C00874" w:rsidRPr="005D48D5" w:rsidTr="003A62FF">
        <w:trPr>
          <w:trHeight w:val="295"/>
        </w:trPr>
        <w:tc>
          <w:tcPr>
            <w:tcW w:w="3544" w:type="dxa"/>
            <w:vMerge/>
          </w:tcPr>
          <w:p w:rsidR="00C00874" w:rsidRPr="0023635C" w:rsidRDefault="00C00874" w:rsidP="00C00874">
            <w:pPr>
              <w:rPr>
                <w:b/>
              </w:rPr>
            </w:pPr>
          </w:p>
        </w:tc>
        <w:tc>
          <w:tcPr>
            <w:tcW w:w="9132" w:type="dxa"/>
          </w:tcPr>
          <w:p w:rsidR="00C00874" w:rsidRDefault="0023635C" w:rsidP="00C00874">
            <w:r>
              <w:t>Observer l’activité d’insectes pollinisateurs en lien avec une question.</w:t>
            </w:r>
          </w:p>
        </w:tc>
        <w:tc>
          <w:tcPr>
            <w:tcW w:w="1134" w:type="dxa"/>
          </w:tcPr>
          <w:p w:rsidR="00C00874" w:rsidRPr="00A61FBB" w:rsidRDefault="0023635C" w:rsidP="00C00874">
            <w:pPr>
              <w:jc w:val="center"/>
            </w:pPr>
            <w:r>
              <w:t>SC193</w:t>
            </w:r>
          </w:p>
        </w:tc>
      </w:tr>
      <w:tr w:rsidR="00C00874" w:rsidRPr="005D48D5" w:rsidTr="008062E3">
        <w:trPr>
          <w:trHeight w:val="547"/>
        </w:trPr>
        <w:tc>
          <w:tcPr>
            <w:tcW w:w="3544" w:type="dxa"/>
          </w:tcPr>
          <w:p w:rsidR="0023635C" w:rsidRPr="0023635C" w:rsidRDefault="0023635C" w:rsidP="00C00874">
            <w:pPr>
              <w:rPr>
                <w:b/>
              </w:rPr>
            </w:pPr>
            <w:r w:rsidRPr="0023635C">
              <w:rPr>
                <w:b/>
              </w:rPr>
              <w:t>SF : Rassembler les informations et les résultats obtenus, en utilisant différents modes de représentation formalisés (schéma, dessin, tableau, graphique, texte…).</w:t>
            </w:r>
          </w:p>
        </w:tc>
        <w:tc>
          <w:tcPr>
            <w:tcW w:w="9132" w:type="dxa"/>
          </w:tcPr>
          <w:p w:rsidR="00C00874" w:rsidRPr="008502A5" w:rsidRDefault="0023635C" w:rsidP="00C00874">
            <w:r>
              <w:t>Observer la transformation de fleurs en fruits contenant une/des graines et rassembler les informations pour les communiquer</w:t>
            </w:r>
            <w:r w:rsidR="009151DB">
              <w:t>.</w:t>
            </w:r>
          </w:p>
        </w:tc>
        <w:tc>
          <w:tcPr>
            <w:tcW w:w="1134" w:type="dxa"/>
          </w:tcPr>
          <w:p w:rsidR="00C00874" w:rsidRPr="005D48D5" w:rsidRDefault="0023635C" w:rsidP="00C0087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t>SC194</w:t>
            </w:r>
          </w:p>
        </w:tc>
      </w:tr>
      <w:tr w:rsidR="00C00874" w:rsidRPr="00947614" w:rsidTr="008062E3">
        <w:trPr>
          <w:trHeight w:val="284"/>
        </w:trPr>
        <w:tc>
          <w:tcPr>
            <w:tcW w:w="1134" w:type="dxa"/>
            <w:gridSpan w:val="3"/>
            <w:shd w:val="clear" w:color="auto" w:fill="E7E6E6" w:themeFill="background2"/>
          </w:tcPr>
          <w:p w:rsidR="00C00874" w:rsidRPr="0023635C" w:rsidRDefault="0023635C" w:rsidP="00C00874">
            <w:pPr>
              <w:jc w:val="center"/>
              <w:rPr>
                <w:b/>
              </w:rPr>
            </w:pPr>
            <w:r w:rsidRPr="0023635C">
              <w:rPr>
                <w:b/>
              </w:rPr>
              <w:t>Visées 2 « Apprendre les sciences » et 4 : « Orienter ses choix et agir en s’appuyant sur les sciences »</w:t>
            </w:r>
          </w:p>
        </w:tc>
      </w:tr>
      <w:tr w:rsidR="00C00874" w:rsidRPr="00947614" w:rsidTr="008062E3">
        <w:trPr>
          <w:trHeight w:val="974"/>
        </w:trPr>
        <w:tc>
          <w:tcPr>
            <w:tcW w:w="3544" w:type="dxa"/>
          </w:tcPr>
          <w:p w:rsidR="00C00874" w:rsidRPr="00FF6235" w:rsidRDefault="00FF6235" w:rsidP="00C00874">
            <w:pPr>
              <w:rPr>
                <w:rFonts w:cstheme="minorHAnsi"/>
                <w:b/>
              </w:rPr>
            </w:pPr>
            <w:r w:rsidRPr="00FF6235">
              <w:rPr>
                <w:b/>
              </w:rPr>
              <w:t xml:space="preserve">C : </w:t>
            </w:r>
            <w:r w:rsidR="0023635C" w:rsidRPr="00FF6235">
              <w:rPr>
                <w:b/>
              </w:rPr>
              <w:t>Décrire, expliquer, interpréter un phénomène ou le fonctionnement d’un objet : les étapes de la vie d’une plante à fleurs.</w:t>
            </w:r>
          </w:p>
        </w:tc>
        <w:tc>
          <w:tcPr>
            <w:tcW w:w="9132" w:type="dxa"/>
          </w:tcPr>
          <w:p w:rsidR="00C00874" w:rsidRPr="00947614" w:rsidRDefault="0023635C" w:rsidP="00C00874">
            <w:pPr>
              <w:rPr>
                <w:rFonts w:cstheme="minorHAnsi"/>
              </w:rPr>
            </w:pPr>
            <w:r>
              <w:t>Ordonner et décrire les étapes de la vie d’une plante à fleurs, à partir de n’importe quel élément de celle-ci (ex. : à partir d’un fruit, d’une graine, d’une fleur…).</w:t>
            </w:r>
          </w:p>
        </w:tc>
        <w:tc>
          <w:tcPr>
            <w:tcW w:w="1134" w:type="dxa"/>
          </w:tcPr>
          <w:p w:rsidR="00C00874" w:rsidRPr="00947614" w:rsidRDefault="00C00874" w:rsidP="0023635C">
            <w:pPr>
              <w:jc w:val="center"/>
              <w:rPr>
                <w:rFonts w:cstheme="minorHAnsi"/>
              </w:rPr>
            </w:pPr>
            <w:r w:rsidRPr="00112FF8">
              <w:t>SC</w:t>
            </w:r>
            <w:r w:rsidR="0023635C">
              <w:t>195</w:t>
            </w:r>
          </w:p>
        </w:tc>
      </w:tr>
      <w:tr w:rsidR="00FF6235" w:rsidRPr="00947614" w:rsidTr="008062E3">
        <w:trPr>
          <w:trHeight w:val="974"/>
        </w:trPr>
        <w:tc>
          <w:tcPr>
            <w:tcW w:w="3544" w:type="dxa"/>
          </w:tcPr>
          <w:p w:rsidR="00FF6235" w:rsidRDefault="00FF6235" w:rsidP="00C00874">
            <w:pPr>
              <w:rPr>
                <w:b/>
              </w:rPr>
            </w:pPr>
            <w:r w:rsidRPr="00FF6235">
              <w:rPr>
                <w:b/>
              </w:rPr>
              <w:t>C : Développer une aptitude à mettre en relation des choix et des actions avec des connaissances scientifiques : la pollinisation.</w:t>
            </w:r>
          </w:p>
          <w:p w:rsidR="00FC7489" w:rsidRDefault="00FC7489" w:rsidP="00C00874">
            <w:pPr>
              <w:rPr>
                <w:b/>
              </w:rPr>
            </w:pPr>
          </w:p>
          <w:p w:rsidR="00FC7489" w:rsidRDefault="00FC7489" w:rsidP="00C00874">
            <w:pPr>
              <w:rPr>
                <w:b/>
              </w:rPr>
            </w:pPr>
          </w:p>
          <w:p w:rsidR="00FC7489" w:rsidRPr="00FF6235" w:rsidRDefault="00FC7489" w:rsidP="00C00874">
            <w:pPr>
              <w:rPr>
                <w:b/>
              </w:rPr>
            </w:pPr>
          </w:p>
        </w:tc>
        <w:tc>
          <w:tcPr>
            <w:tcW w:w="9132" w:type="dxa"/>
          </w:tcPr>
          <w:p w:rsidR="00FF6235" w:rsidRDefault="00FF6235" w:rsidP="00FF6235">
            <w:r>
              <w:t>Mettre en évidence l’impact de la disparition d’insectes pollinisateurs sur les étapes de la vie d’une plante à fleurs, et plus largement sur l’environnement et/ou l’alimentation.</w:t>
            </w:r>
          </w:p>
        </w:tc>
        <w:tc>
          <w:tcPr>
            <w:tcW w:w="1134" w:type="dxa"/>
          </w:tcPr>
          <w:p w:rsidR="00FF6235" w:rsidRPr="00112FF8" w:rsidRDefault="00FF6235" w:rsidP="0023635C">
            <w:pPr>
              <w:jc w:val="center"/>
            </w:pPr>
            <w:r w:rsidRPr="00112FF8">
              <w:t>SC</w:t>
            </w:r>
            <w:r>
              <w:t>196</w:t>
            </w:r>
          </w:p>
        </w:tc>
      </w:tr>
      <w:tr w:rsidR="00C00874" w:rsidRPr="00947614" w:rsidTr="00FC7489">
        <w:trPr>
          <w:trHeight w:val="425"/>
        </w:trPr>
        <w:tc>
          <w:tcPr>
            <w:tcW w:w="1134" w:type="dxa"/>
            <w:gridSpan w:val="3"/>
            <w:shd w:val="clear" w:color="auto" w:fill="BDD6EE" w:themeFill="accent1" w:themeFillTint="66"/>
            <w:vAlign w:val="center"/>
          </w:tcPr>
          <w:p w:rsidR="00C00874" w:rsidRPr="00FC7489" w:rsidRDefault="00F10343" w:rsidP="00FF6235">
            <w:pPr>
              <w:jc w:val="center"/>
              <w:rPr>
                <w:b/>
                <w:sz w:val="24"/>
                <w:szCs w:val="24"/>
              </w:rPr>
            </w:pPr>
            <w:r w:rsidRPr="00FC7489">
              <w:rPr>
                <w:b/>
                <w:sz w:val="24"/>
                <w:szCs w:val="24"/>
              </w:rPr>
              <w:lastRenderedPageBreak/>
              <w:t>MATIÈRE  / LES MÉLANGES HOMOGÈNES ET HÉTÉROGÈNES</w:t>
            </w:r>
          </w:p>
        </w:tc>
      </w:tr>
      <w:tr w:rsidR="00FF6235" w:rsidRPr="00947614" w:rsidTr="008062E3">
        <w:trPr>
          <w:trHeight w:val="641"/>
        </w:trPr>
        <w:tc>
          <w:tcPr>
            <w:tcW w:w="3544" w:type="dxa"/>
            <w:vMerge w:val="restart"/>
          </w:tcPr>
          <w:p w:rsidR="00824D2B" w:rsidRDefault="00FF6235" w:rsidP="00C00874">
            <w:pPr>
              <w:rPr>
                <w:b/>
              </w:rPr>
            </w:pPr>
            <w:r w:rsidRPr="00FF6235">
              <w:rPr>
                <w:b/>
              </w:rPr>
              <w:t xml:space="preserve">S : Mélanges homogènes et hétérogènes  </w:t>
            </w:r>
          </w:p>
          <w:p w:rsidR="00824D2B" w:rsidRDefault="00FF6235" w:rsidP="00C00874">
            <w:pPr>
              <w:rPr>
                <w:b/>
              </w:rPr>
            </w:pPr>
            <w:r w:rsidRPr="00FF6235">
              <w:rPr>
                <w:b/>
              </w:rPr>
              <w:t xml:space="preserve">- Solide/solide </w:t>
            </w:r>
          </w:p>
          <w:p w:rsidR="00824D2B" w:rsidRDefault="00FF6235" w:rsidP="00C00874">
            <w:pPr>
              <w:rPr>
                <w:b/>
              </w:rPr>
            </w:pPr>
            <w:r w:rsidRPr="00FF6235">
              <w:rPr>
                <w:b/>
              </w:rPr>
              <w:t xml:space="preserve">- Solide/liquide </w:t>
            </w:r>
          </w:p>
          <w:p w:rsidR="00824D2B" w:rsidRDefault="00FF6235" w:rsidP="00C00874">
            <w:pPr>
              <w:rPr>
                <w:b/>
              </w:rPr>
            </w:pPr>
            <w:r w:rsidRPr="00FF6235">
              <w:rPr>
                <w:b/>
              </w:rPr>
              <w:t xml:space="preserve">- Liquide/liquide </w:t>
            </w:r>
          </w:p>
          <w:p w:rsidR="00FF6235" w:rsidRPr="00FF6235" w:rsidRDefault="00FF6235" w:rsidP="00C00874">
            <w:pPr>
              <w:rPr>
                <w:b/>
              </w:rPr>
            </w:pPr>
            <w:r w:rsidRPr="00FF6235">
              <w:rPr>
                <w:b/>
              </w:rPr>
              <w:t>- Gaz/gaz (air</w:t>
            </w:r>
            <w:r w:rsidR="00866069">
              <w:rPr>
                <w:b/>
              </w:rPr>
              <w:t>)</w:t>
            </w:r>
          </w:p>
        </w:tc>
        <w:tc>
          <w:tcPr>
            <w:tcW w:w="9132" w:type="dxa"/>
          </w:tcPr>
          <w:p w:rsidR="00FF6235" w:rsidRDefault="00FF6235" w:rsidP="00C00874">
            <w:pPr>
              <w:tabs>
                <w:tab w:val="left" w:pos="656"/>
              </w:tabs>
            </w:pPr>
            <w:r>
              <w:t>Distinguer des mélanges homogènes de mélanges hétérogènes (ex. : sel/poivre, eau/sel, eau/huile, eau/ grenadine…).</w:t>
            </w:r>
          </w:p>
        </w:tc>
        <w:tc>
          <w:tcPr>
            <w:tcW w:w="1134" w:type="dxa"/>
          </w:tcPr>
          <w:p w:rsidR="00FF6235" w:rsidRDefault="00FF6235" w:rsidP="00FF6235">
            <w:pPr>
              <w:jc w:val="center"/>
            </w:pPr>
            <w:r w:rsidRPr="00112FF8">
              <w:t>SC</w:t>
            </w:r>
            <w:r>
              <w:t>197</w:t>
            </w:r>
          </w:p>
        </w:tc>
      </w:tr>
      <w:tr w:rsidR="00FF6235" w:rsidRPr="00947614" w:rsidTr="008062E3">
        <w:trPr>
          <w:trHeight w:val="590"/>
        </w:trPr>
        <w:tc>
          <w:tcPr>
            <w:tcW w:w="3544" w:type="dxa"/>
            <w:vMerge/>
          </w:tcPr>
          <w:p w:rsidR="00FF6235" w:rsidRPr="00FF6235" w:rsidRDefault="00FF6235" w:rsidP="00C00874">
            <w:pPr>
              <w:rPr>
                <w:b/>
              </w:rPr>
            </w:pPr>
          </w:p>
        </w:tc>
        <w:tc>
          <w:tcPr>
            <w:tcW w:w="9132" w:type="dxa"/>
          </w:tcPr>
          <w:p w:rsidR="00FF6235" w:rsidRDefault="00FF6235" w:rsidP="008C72F6">
            <w:pPr>
              <w:tabs>
                <w:tab w:val="left" w:pos="656"/>
              </w:tabs>
            </w:pPr>
            <w:r>
              <w:t>Identifier que l’air est un mélange homogène (ex. : air parfumé dans une cuisine, parfum, air pollué à la fin d’une journée de cours…).</w:t>
            </w:r>
          </w:p>
        </w:tc>
        <w:tc>
          <w:tcPr>
            <w:tcW w:w="1134" w:type="dxa"/>
          </w:tcPr>
          <w:p w:rsidR="00FF6235" w:rsidRPr="00112FF8" w:rsidRDefault="00FF6235" w:rsidP="00FF6235">
            <w:pPr>
              <w:jc w:val="center"/>
            </w:pPr>
            <w:r w:rsidRPr="00112FF8">
              <w:t>SC</w:t>
            </w:r>
            <w:r>
              <w:t>198</w:t>
            </w:r>
          </w:p>
        </w:tc>
      </w:tr>
      <w:tr w:rsidR="00FF6235" w:rsidRPr="00947614" w:rsidTr="008062E3">
        <w:trPr>
          <w:trHeight w:val="565"/>
        </w:trPr>
        <w:tc>
          <w:tcPr>
            <w:tcW w:w="3544" w:type="dxa"/>
            <w:vMerge/>
          </w:tcPr>
          <w:p w:rsidR="00FF6235" w:rsidRPr="00FF6235" w:rsidRDefault="00FF6235" w:rsidP="00C00874">
            <w:pPr>
              <w:rPr>
                <w:b/>
              </w:rPr>
            </w:pPr>
          </w:p>
        </w:tc>
        <w:tc>
          <w:tcPr>
            <w:tcW w:w="9132" w:type="dxa"/>
          </w:tcPr>
          <w:p w:rsidR="00FF6235" w:rsidRDefault="00FF6235" w:rsidP="00C00874">
            <w:pPr>
              <w:tabs>
                <w:tab w:val="left" w:pos="656"/>
              </w:tabs>
            </w:pPr>
            <w:r>
              <w:t>Citer les principaux constituants de l’air (diazote, dioxygène et autres gaz dont le dioxyde de carbone).</w:t>
            </w:r>
          </w:p>
        </w:tc>
        <w:tc>
          <w:tcPr>
            <w:tcW w:w="1134" w:type="dxa"/>
          </w:tcPr>
          <w:p w:rsidR="00FF6235" w:rsidRDefault="00FF6235" w:rsidP="00FF6235">
            <w:pPr>
              <w:jc w:val="center"/>
            </w:pPr>
            <w:r w:rsidRPr="00112FF8">
              <w:t>SC</w:t>
            </w:r>
            <w:r>
              <w:t>199</w:t>
            </w:r>
          </w:p>
        </w:tc>
      </w:tr>
      <w:tr w:rsidR="00FF6235" w:rsidRPr="00947614" w:rsidTr="008C72F6">
        <w:trPr>
          <w:trHeight w:val="357"/>
        </w:trPr>
        <w:tc>
          <w:tcPr>
            <w:tcW w:w="3544" w:type="dxa"/>
            <w:vMerge w:val="restart"/>
          </w:tcPr>
          <w:p w:rsidR="00FF6235" w:rsidRPr="00FF6235" w:rsidRDefault="00FF6235" w:rsidP="00C00874">
            <w:pPr>
              <w:rPr>
                <w:b/>
              </w:rPr>
            </w:pPr>
            <w:r>
              <w:rPr>
                <w:b/>
              </w:rPr>
              <w:t xml:space="preserve">S : </w:t>
            </w:r>
            <w:r w:rsidRPr="00FF6235">
              <w:rPr>
                <w:b/>
              </w:rPr>
              <w:t>Masse et volume</w:t>
            </w:r>
          </w:p>
        </w:tc>
        <w:tc>
          <w:tcPr>
            <w:tcW w:w="9132" w:type="dxa"/>
          </w:tcPr>
          <w:p w:rsidR="00FF6235" w:rsidRDefault="00FF6235" w:rsidP="00C00874">
            <w:pPr>
              <w:tabs>
                <w:tab w:val="left" w:pos="656"/>
              </w:tabs>
            </w:pPr>
            <w:r>
              <w:t>Énoncer que des objets de même volume peuvent avoir une masse différente.</w:t>
            </w:r>
          </w:p>
        </w:tc>
        <w:tc>
          <w:tcPr>
            <w:tcW w:w="1134" w:type="dxa"/>
          </w:tcPr>
          <w:p w:rsidR="00FF6235" w:rsidRDefault="00FF6235" w:rsidP="00FF6235">
            <w:pPr>
              <w:jc w:val="center"/>
            </w:pPr>
            <w:r w:rsidRPr="00112FF8">
              <w:t>SC</w:t>
            </w:r>
            <w:r>
              <w:t>200</w:t>
            </w:r>
          </w:p>
        </w:tc>
      </w:tr>
      <w:tr w:rsidR="00FF6235" w:rsidRPr="00947614" w:rsidTr="008C72F6">
        <w:trPr>
          <w:trHeight w:val="322"/>
        </w:trPr>
        <w:tc>
          <w:tcPr>
            <w:tcW w:w="3544" w:type="dxa"/>
            <w:vMerge/>
          </w:tcPr>
          <w:p w:rsidR="00FF6235" w:rsidRPr="00FF6235" w:rsidRDefault="00FF6235" w:rsidP="00C00874">
            <w:pPr>
              <w:rPr>
                <w:b/>
              </w:rPr>
            </w:pPr>
          </w:p>
        </w:tc>
        <w:tc>
          <w:tcPr>
            <w:tcW w:w="9132" w:type="dxa"/>
          </w:tcPr>
          <w:p w:rsidR="00FF6235" w:rsidRDefault="00FF6235" w:rsidP="00C00874">
            <w:pPr>
              <w:tabs>
                <w:tab w:val="left" w:pos="656"/>
              </w:tabs>
            </w:pPr>
            <w:r>
              <w:t>Définir le volume d’un objet comme étant l’espace occupé par l’objet</w:t>
            </w:r>
            <w:r w:rsidR="009151DB">
              <w:t>.</w:t>
            </w:r>
          </w:p>
        </w:tc>
        <w:tc>
          <w:tcPr>
            <w:tcW w:w="1134" w:type="dxa"/>
          </w:tcPr>
          <w:p w:rsidR="00FF6235" w:rsidRPr="00112FF8" w:rsidRDefault="00FF6235" w:rsidP="00FF6235">
            <w:pPr>
              <w:jc w:val="center"/>
            </w:pPr>
            <w:r w:rsidRPr="00112FF8">
              <w:t>SC</w:t>
            </w:r>
            <w:r>
              <w:t>201</w:t>
            </w:r>
          </w:p>
        </w:tc>
      </w:tr>
      <w:tr w:rsidR="00FF6235" w:rsidRPr="00947614" w:rsidTr="008C72F6">
        <w:trPr>
          <w:trHeight w:val="290"/>
        </w:trPr>
        <w:tc>
          <w:tcPr>
            <w:tcW w:w="3544" w:type="dxa"/>
            <w:vMerge/>
          </w:tcPr>
          <w:p w:rsidR="00FF6235" w:rsidRPr="00FF6235" w:rsidRDefault="00FF6235" w:rsidP="00C00874">
            <w:pPr>
              <w:tabs>
                <w:tab w:val="left" w:pos="1120"/>
              </w:tabs>
              <w:rPr>
                <w:b/>
              </w:rPr>
            </w:pPr>
          </w:p>
        </w:tc>
        <w:tc>
          <w:tcPr>
            <w:tcW w:w="9132" w:type="dxa"/>
          </w:tcPr>
          <w:p w:rsidR="00FF6235" w:rsidRDefault="00FF6235" w:rsidP="00C00874">
            <w:pPr>
              <w:tabs>
                <w:tab w:val="left" w:pos="656"/>
              </w:tabs>
            </w:pPr>
            <w:r>
              <w:t>Exprimer les mesures de masse dans les unités kg, g, et de volume</w:t>
            </w:r>
            <w:r w:rsidR="008272A0">
              <w:t xml:space="preserve"> dans les unités dm3, cm3, L, ml…</w:t>
            </w:r>
          </w:p>
        </w:tc>
        <w:tc>
          <w:tcPr>
            <w:tcW w:w="1134" w:type="dxa"/>
          </w:tcPr>
          <w:p w:rsidR="00FF6235" w:rsidRDefault="00FF6235" w:rsidP="00FF6235">
            <w:pPr>
              <w:jc w:val="center"/>
            </w:pPr>
            <w:r w:rsidRPr="00112FF8">
              <w:t>SC</w:t>
            </w:r>
            <w:r>
              <w:t>202</w:t>
            </w:r>
          </w:p>
        </w:tc>
      </w:tr>
      <w:tr w:rsidR="00C00874" w:rsidRPr="00947614" w:rsidTr="003E7CE6">
        <w:trPr>
          <w:trHeight w:val="692"/>
        </w:trPr>
        <w:tc>
          <w:tcPr>
            <w:tcW w:w="3544" w:type="dxa"/>
          </w:tcPr>
          <w:p w:rsidR="00C00874" w:rsidRPr="00201A69" w:rsidRDefault="00FF6235" w:rsidP="00201A69">
            <w:pPr>
              <w:rPr>
                <w:b/>
              </w:rPr>
            </w:pPr>
            <w:r w:rsidRPr="00201A69">
              <w:rPr>
                <w:b/>
              </w:rPr>
              <w:t>S : Vocabulaire</w:t>
            </w:r>
          </w:p>
        </w:tc>
        <w:tc>
          <w:tcPr>
            <w:tcW w:w="9132" w:type="dxa"/>
          </w:tcPr>
          <w:p w:rsidR="008C72F6" w:rsidRDefault="00FF6235" w:rsidP="00C00874">
            <w:pPr>
              <w:tabs>
                <w:tab w:val="left" w:pos="656"/>
              </w:tabs>
            </w:pPr>
            <w:r>
              <w:t>Utiliser les termes suivants : constituants, mélange homogène et mélange hétérogène, dioxygène, diazote, dioxyde de carbone, volume.</w:t>
            </w:r>
          </w:p>
        </w:tc>
        <w:tc>
          <w:tcPr>
            <w:tcW w:w="1134" w:type="dxa"/>
          </w:tcPr>
          <w:p w:rsidR="00C00874" w:rsidRDefault="00C00874" w:rsidP="00FF6235">
            <w:pPr>
              <w:jc w:val="center"/>
            </w:pPr>
            <w:r w:rsidRPr="00112FF8">
              <w:t>SC</w:t>
            </w:r>
            <w:r w:rsidR="00FF6235">
              <w:t>203</w:t>
            </w:r>
          </w:p>
        </w:tc>
      </w:tr>
      <w:tr w:rsidR="00FF6235" w:rsidRPr="00947614" w:rsidTr="0096745A">
        <w:trPr>
          <w:trHeight w:val="1126"/>
        </w:trPr>
        <w:tc>
          <w:tcPr>
            <w:tcW w:w="3544" w:type="dxa"/>
            <w:vMerge w:val="restart"/>
          </w:tcPr>
          <w:p w:rsidR="00FF6235" w:rsidRDefault="00FF6235" w:rsidP="00201A69">
            <w:pPr>
              <w:rPr>
                <w:b/>
              </w:rPr>
            </w:pPr>
            <w:r w:rsidRPr="00201A69">
              <w:rPr>
                <w:b/>
              </w:rPr>
              <w:t>SF : Concevoir un protocole, le mettre en œuvre et le modifier si nécessaire : les mélanges.</w:t>
            </w:r>
          </w:p>
          <w:p w:rsidR="00A6552A" w:rsidRPr="00201A69" w:rsidRDefault="00A6552A" w:rsidP="00201A69">
            <w:pPr>
              <w:rPr>
                <w:b/>
              </w:rPr>
            </w:pPr>
          </w:p>
          <w:p w:rsidR="00FF6235" w:rsidRPr="00201A69" w:rsidRDefault="00201A69" w:rsidP="00201A69">
            <w:pPr>
              <w:rPr>
                <w:b/>
              </w:rPr>
            </w:pPr>
            <w:r w:rsidRPr="00201A69">
              <w:rPr>
                <w:b/>
              </w:rPr>
              <w:t xml:space="preserve">SF : </w:t>
            </w:r>
            <w:r w:rsidR="00FF6235" w:rsidRPr="00201A69">
              <w:rPr>
                <w:b/>
              </w:rPr>
              <w:t>Utiliser l’instrument de mesure proposé et exprimer le résultat de la mesure avec l’unité appropriée</w:t>
            </w:r>
          </w:p>
        </w:tc>
        <w:tc>
          <w:tcPr>
            <w:tcW w:w="9132" w:type="dxa"/>
          </w:tcPr>
          <w:p w:rsidR="00FF6235" w:rsidRDefault="00FF6235" w:rsidP="00C00874">
            <w:pPr>
              <w:tabs>
                <w:tab w:val="left" w:pos="656"/>
              </w:tabs>
            </w:pPr>
            <w:r>
              <w:t>Préparer des mélanges de deux constituants.</w:t>
            </w:r>
          </w:p>
        </w:tc>
        <w:tc>
          <w:tcPr>
            <w:tcW w:w="1134" w:type="dxa"/>
          </w:tcPr>
          <w:p w:rsidR="00FF6235" w:rsidRDefault="00FF6235" w:rsidP="00FF6235">
            <w:pPr>
              <w:tabs>
                <w:tab w:val="left" w:pos="324"/>
                <w:tab w:val="center" w:pos="449"/>
              </w:tabs>
              <w:jc w:val="center"/>
            </w:pPr>
            <w:r w:rsidRPr="00112FF8">
              <w:t>SC</w:t>
            </w:r>
            <w:r>
              <w:t>204</w:t>
            </w:r>
          </w:p>
        </w:tc>
      </w:tr>
      <w:tr w:rsidR="00FF6235" w:rsidRPr="00947614" w:rsidTr="0096745A">
        <w:trPr>
          <w:trHeight w:val="264"/>
        </w:trPr>
        <w:tc>
          <w:tcPr>
            <w:tcW w:w="3544" w:type="dxa"/>
            <w:vMerge/>
          </w:tcPr>
          <w:p w:rsidR="00FF6235" w:rsidRPr="0092343F" w:rsidRDefault="00FF6235" w:rsidP="00C00874">
            <w:pPr>
              <w:jc w:val="both"/>
              <w:rPr>
                <w:b/>
              </w:rPr>
            </w:pPr>
          </w:p>
        </w:tc>
        <w:tc>
          <w:tcPr>
            <w:tcW w:w="9132" w:type="dxa"/>
          </w:tcPr>
          <w:p w:rsidR="00FF6235" w:rsidRDefault="00FF6235" w:rsidP="00C00874">
            <w:pPr>
              <w:tabs>
                <w:tab w:val="left" w:pos="656"/>
              </w:tabs>
            </w:pPr>
            <w:r>
              <w:t>Mesurer une masse et préciser l’unité.</w:t>
            </w:r>
          </w:p>
        </w:tc>
        <w:tc>
          <w:tcPr>
            <w:tcW w:w="1134" w:type="dxa"/>
          </w:tcPr>
          <w:p w:rsidR="00FF6235" w:rsidRPr="00112FF8" w:rsidRDefault="00FF6235" w:rsidP="00FF6235">
            <w:pPr>
              <w:jc w:val="center"/>
            </w:pPr>
            <w:r w:rsidRPr="00112FF8">
              <w:t>SC</w:t>
            </w:r>
            <w:r>
              <w:t>205</w:t>
            </w:r>
          </w:p>
        </w:tc>
      </w:tr>
      <w:tr w:rsidR="00FF6235" w:rsidRPr="00947614" w:rsidTr="008062E3">
        <w:trPr>
          <w:trHeight w:val="547"/>
        </w:trPr>
        <w:tc>
          <w:tcPr>
            <w:tcW w:w="3544" w:type="dxa"/>
            <w:vMerge/>
          </w:tcPr>
          <w:p w:rsidR="00FF6235" w:rsidRPr="0092343F" w:rsidRDefault="00FF6235" w:rsidP="00C00874">
            <w:pPr>
              <w:jc w:val="both"/>
              <w:rPr>
                <w:b/>
              </w:rPr>
            </w:pPr>
          </w:p>
        </w:tc>
        <w:tc>
          <w:tcPr>
            <w:tcW w:w="9132" w:type="dxa"/>
          </w:tcPr>
          <w:p w:rsidR="003D280D" w:rsidRDefault="00FF6235" w:rsidP="00FF6235">
            <w:pPr>
              <w:tabs>
                <w:tab w:val="left" w:pos="656"/>
              </w:tabs>
            </w:pPr>
            <w:r>
              <w:t>Réaliser des mesures de masses et de volumes de liquides différents, afin de comparer :</w:t>
            </w:r>
          </w:p>
          <w:p w:rsidR="003D280D" w:rsidRDefault="00FF6235" w:rsidP="00FF6235">
            <w:pPr>
              <w:tabs>
                <w:tab w:val="left" w:pos="656"/>
              </w:tabs>
            </w:pPr>
            <w:r>
              <w:t xml:space="preserve"> - les masses de deux liquides de volumes identiques ;</w:t>
            </w:r>
          </w:p>
          <w:p w:rsidR="00FF6235" w:rsidRDefault="00FF6235" w:rsidP="00FF6235">
            <w:pPr>
              <w:tabs>
                <w:tab w:val="left" w:pos="656"/>
              </w:tabs>
            </w:pPr>
            <w:r>
              <w:t xml:space="preserve"> - les volumes de deux liquides de masse identique.</w:t>
            </w:r>
          </w:p>
        </w:tc>
        <w:tc>
          <w:tcPr>
            <w:tcW w:w="1134" w:type="dxa"/>
          </w:tcPr>
          <w:p w:rsidR="00FF6235" w:rsidRPr="00112FF8" w:rsidRDefault="00FF6235" w:rsidP="00FF6235">
            <w:pPr>
              <w:jc w:val="center"/>
            </w:pPr>
            <w:r w:rsidRPr="00112FF8">
              <w:t>SC</w:t>
            </w:r>
            <w:r>
              <w:t>206</w:t>
            </w:r>
          </w:p>
        </w:tc>
      </w:tr>
      <w:tr w:rsidR="00FF6235" w:rsidRPr="00947614" w:rsidTr="008C72F6">
        <w:trPr>
          <w:trHeight w:val="300"/>
        </w:trPr>
        <w:tc>
          <w:tcPr>
            <w:tcW w:w="3544" w:type="dxa"/>
            <w:vMerge/>
          </w:tcPr>
          <w:p w:rsidR="00FF6235" w:rsidRPr="0092343F" w:rsidRDefault="00FF6235" w:rsidP="00C00874">
            <w:pPr>
              <w:jc w:val="both"/>
              <w:rPr>
                <w:b/>
              </w:rPr>
            </w:pPr>
          </w:p>
        </w:tc>
        <w:tc>
          <w:tcPr>
            <w:tcW w:w="9132" w:type="dxa"/>
          </w:tcPr>
          <w:p w:rsidR="00FF6235" w:rsidRDefault="00D173C0" w:rsidP="00FF6235">
            <w:pPr>
              <w:tabs>
                <w:tab w:val="left" w:pos="656"/>
              </w:tabs>
            </w:pPr>
            <w:r>
              <w:t>Montrer qu’un dm</w:t>
            </w:r>
            <w:r w:rsidRPr="00D173C0">
              <w:rPr>
                <w:vertAlign w:val="superscript"/>
              </w:rPr>
              <w:t>3</w:t>
            </w:r>
            <w:r>
              <w:t xml:space="preserve"> d’eau correspond à 1 litre d’eau.</w:t>
            </w:r>
          </w:p>
        </w:tc>
        <w:tc>
          <w:tcPr>
            <w:tcW w:w="1134" w:type="dxa"/>
          </w:tcPr>
          <w:p w:rsidR="00FF6235" w:rsidRPr="00112FF8" w:rsidRDefault="00D173C0" w:rsidP="00FF6235">
            <w:pPr>
              <w:jc w:val="center"/>
            </w:pPr>
            <w:r>
              <w:t>SC207</w:t>
            </w:r>
          </w:p>
        </w:tc>
      </w:tr>
      <w:tr w:rsidR="00C00874" w:rsidRPr="00947614" w:rsidTr="008C72F6">
        <w:trPr>
          <w:trHeight w:val="450"/>
        </w:trPr>
        <w:tc>
          <w:tcPr>
            <w:tcW w:w="3544" w:type="dxa"/>
          </w:tcPr>
          <w:p w:rsidR="00C00874" w:rsidRDefault="00201A69" w:rsidP="00C00874">
            <w:pPr>
              <w:rPr>
                <w:b/>
              </w:rPr>
            </w:pPr>
            <w:r>
              <w:rPr>
                <w:b/>
              </w:rPr>
              <w:t xml:space="preserve">SF : </w:t>
            </w:r>
            <w:r w:rsidRPr="00201A69">
              <w:rPr>
                <w:b/>
              </w:rPr>
              <w:t>Comparer des éléments en vue de les organiser de manière scientifique : trier des mélanges.</w:t>
            </w:r>
          </w:p>
          <w:p w:rsidR="00607E26" w:rsidRDefault="00607E26" w:rsidP="00C00874">
            <w:pPr>
              <w:rPr>
                <w:b/>
              </w:rPr>
            </w:pPr>
          </w:p>
          <w:p w:rsidR="00607E26" w:rsidRDefault="00607E26" w:rsidP="00C00874">
            <w:pPr>
              <w:rPr>
                <w:b/>
              </w:rPr>
            </w:pPr>
          </w:p>
          <w:p w:rsidR="00607E26" w:rsidRDefault="00607E26" w:rsidP="00C00874">
            <w:pPr>
              <w:rPr>
                <w:b/>
              </w:rPr>
            </w:pPr>
          </w:p>
          <w:p w:rsidR="00607E26" w:rsidRPr="0092343F" w:rsidRDefault="00607E26" w:rsidP="00C00874">
            <w:pPr>
              <w:rPr>
                <w:b/>
              </w:rPr>
            </w:pPr>
          </w:p>
        </w:tc>
        <w:tc>
          <w:tcPr>
            <w:tcW w:w="9132" w:type="dxa"/>
          </w:tcPr>
          <w:p w:rsidR="00C00874" w:rsidRDefault="00201A69" w:rsidP="00C00874">
            <w:pPr>
              <w:tabs>
                <w:tab w:val="left" w:pos="656"/>
              </w:tabs>
            </w:pPr>
            <w:r>
              <w:t>Trier des mélanges selon la caractéristique homogène ou hétérogène. </w:t>
            </w:r>
          </w:p>
        </w:tc>
        <w:tc>
          <w:tcPr>
            <w:tcW w:w="1134" w:type="dxa"/>
          </w:tcPr>
          <w:p w:rsidR="00C00874" w:rsidRDefault="00C00874" w:rsidP="005115B7">
            <w:pPr>
              <w:jc w:val="center"/>
            </w:pPr>
            <w:r w:rsidRPr="00112FF8">
              <w:t>SC</w:t>
            </w:r>
            <w:r w:rsidR="005115B7">
              <w:t>208</w:t>
            </w:r>
          </w:p>
        </w:tc>
      </w:tr>
      <w:tr w:rsidR="005115B7" w:rsidRPr="00947614" w:rsidTr="00F10343">
        <w:trPr>
          <w:trHeight w:val="284"/>
        </w:trPr>
        <w:tc>
          <w:tcPr>
            <w:tcW w:w="1134" w:type="dxa"/>
            <w:gridSpan w:val="3"/>
            <w:shd w:val="clear" w:color="auto" w:fill="E7E6E6" w:themeFill="background2"/>
          </w:tcPr>
          <w:p w:rsidR="005115B7" w:rsidRPr="005115B7" w:rsidRDefault="005115B7" w:rsidP="005115B7">
            <w:pPr>
              <w:tabs>
                <w:tab w:val="left" w:pos="7734"/>
              </w:tabs>
              <w:jc w:val="center"/>
              <w:rPr>
                <w:b/>
              </w:rPr>
            </w:pPr>
            <w:r w:rsidRPr="005115B7">
              <w:rPr>
                <w:b/>
              </w:rPr>
              <w:lastRenderedPageBreak/>
              <w:t>Visée 1 « Pratiquer des sciences »</w:t>
            </w:r>
          </w:p>
        </w:tc>
      </w:tr>
      <w:tr w:rsidR="005115B7" w:rsidRPr="00947614" w:rsidTr="008062E3">
        <w:trPr>
          <w:trHeight w:val="284"/>
        </w:trPr>
        <w:tc>
          <w:tcPr>
            <w:tcW w:w="3544" w:type="dxa"/>
          </w:tcPr>
          <w:p w:rsidR="00AC3DBE" w:rsidRDefault="005115B7" w:rsidP="005115B7">
            <w:pPr>
              <w:tabs>
                <w:tab w:val="left" w:pos="7734"/>
              </w:tabs>
              <w:rPr>
                <w:b/>
              </w:rPr>
            </w:pPr>
            <w:r w:rsidRPr="005115B7">
              <w:rPr>
                <w:b/>
              </w:rPr>
              <w:t>C : Pratiquer des démarche</w:t>
            </w:r>
            <w:r w:rsidR="00AC3DBE">
              <w:rPr>
                <w:b/>
              </w:rPr>
              <w:t>s d’investigation scientifique</w:t>
            </w:r>
          </w:p>
          <w:p w:rsidR="005115B7" w:rsidRPr="005115B7" w:rsidRDefault="005115B7" w:rsidP="005115B7">
            <w:pPr>
              <w:tabs>
                <w:tab w:val="left" w:pos="7734"/>
              </w:tabs>
              <w:rPr>
                <w:b/>
              </w:rPr>
            </w:pPr>
            <w:r w:rsidRPr="005115B7">
              <w:rPr>
                <w:b/>
              </w:rPr>
              <w:t>les mélanges homogènes et hétérogènes</w:t>
            </w:r>
          </w:p>
        </w:tc>
        <w:tc>
          <w:tcPr>
            <w:tcW w:w="9132" w:type="dxa"/>
          </w:tcPr>
          <w:p w:rsidR="005115B7" w:rsidRPr="005115B7" w:rsidRDefault="00A6552A" w:rsidP="005115B7">
            <w:pPr>
              <w:tabs>
                <w:tab w:val="left" w:pos="7734"/>
              </w:tabs>
              <w:rPr>
                <w:b/>
              </w:rPr>
            </w:pPr>
            <w:r>
              <w:t>Préparer un mélange de son choix (recette alimentaire, cosmétique…) et l’expliquer</w:t>
            </w:r>
            <w:r w:rsidR="009151DB">
              <w:t>.</w:t>
            </w:r>
          </w:p>
        </w:tc>
        <w:tc>
          <w:tcPr>
            <w:tcW w:w="1134" w:type="dxa"/>
          </w:tcPr>
          <w:p w:rsidR="005115B7" w:rsidRPr="00227B9C" w:rsidRDefault="005115B7" w:rsidP="005115B7">
            <w:pPr>
              <w:tabs>
                <w:tab w:val="left" w:pos="7734"/>
              </w:tabs>
              <w:jc w:val="center"/>
            </w:pPr>
            <w:r w:rsidRPr="00227B9C">
              <w:t>SC209</w:t>
            </w:r>
          </w:p>
        </w:tc>
      </w:tr>
      <w:tr w:rsidR="00227B9C" w:rsidRPr="00947614" w:rsidTr="00FC7489">
        <w:trPr>
          <w:trHeight w:val="425"/>
        </w:trPr>
        <w:tc>
          <w:tcPr>
            <w:tcW w:w="1134" w:type="dxa"/>
            <w:gridSpan w:val="3"/>
            <w:shd w:val="clear" w:color="auto" w:fill="BDD6EE" w:themeFill="accent1" w:themeFillTint="66"/>
            <w:vAlign w:val="center"/>
          </w:tcPr>
          <w:p w:rsidR="00227B9C" w:rsidRPr="00FC7489" w:rsidRDefault="00F10343" w:rsidP="00227B9C">
            <w:pPr>
              <w:tabs>
                <w:tab w:val="left" w:pos="5566"/>
                <w:tab w:val="left" w:pos="7734"/>
              </w:tabs>
              <w:jc w:val="center"/>
              <w:rPr>
                <w:b/>
                <w:sz w:val="24"/>
                <w:szCs w:val="24"/>
              </w:rPr>
            </w:pPr>
            <w:r w:rsidRPr="00FC7489">
              <w:rPr>
                <w:b/>
                <w:sz w:val="24"/>
                <w:szCs w:val="24"/>
              </w:rPr>
              <w:t>ÉNERGIE/LES MOUVEMENTS DE LA TERRE AUTOUR DU SOLEIL</w:t>
            </w:r>
          </w:p>
        </w:tc>
      </w:tr>
      <w:tr w:rsidR="00227B9C" w:rsidRPr="00947614" w:rsidTr="008062E3">
        <w:trPr>
          <w:trHeight w:val="302"/>
        </w:trPr>
        <w:tc>
          <w:tcPr>
            <w:tcW w:w="3544" w:type="dxa"/>
            <w:vMerge w:val="restart"/>
          </w:tcPr>
          <w:p w:rsidR="00AC3DBE" w:rsidRDefault="00227B9C" w:rsidP="00227B9C">
            <w:pPr>
              <w:tabs>
                <w:tab w:val="left" w:pos="5566"/>
                <w:tab w:val="left" w:pos="7734"/>
              </w:tabs>
              <w:rPr>
                <w:b/>
              </w:rPr>
            </w:pPr>
            <w:r>
              <w:rPr>
                <w:b/>
              </w:rPr>
              <w:t>S :</w:t>
            </w:r>
            <w:r>
              <w:t xml:space="preserve"> </w:t>
            </w:r>
            <w:r w:rsidRPr="00227B9C">
              <w:rPr>
                <w:b/>
              </w:rPr>
              <w:t xml:space="preserve">Place de la Terre dans le système solaire  </w:t>
            </w:r>
          </w:p>
          <w:p w:rsidR="00AC3DBE" w:rsidRDefault="00227B9C" w:rsidP="00227B9C">
            <w:pPr>
              <w:tabs>
                <w:tab w:val="left" w:pos="5566"/>
                <w:tab w:val="left" w:pos="7734"/>
              </w:tabs>
              <w:rPr>
                <w:b/>
              </w:rPr>
            </w:pPr>
            <w:r w:rsidRPr="00227B9C">
              <w:rPr>
                <w:b/>
              </w:rPr>
              <w:t xml:space="preserve">-Le système solaire </w:t>
            </w:r>
          </w:p>
          <w:p w:rsidR="00AC3DBE" w:rsidRDefault="00227B9C" w:rsidP="00227B9C">
            <w:pPr>
              <w:tabs>
                <w:tab w:val="left" w:pos="5566"/>
                <w:tab w:val="left" w:pos="7734"/>
              </w:tabs>
              <w:rPr>
                <w:b/>
              </w:rPr>
            </w:pPr>
            <w:r>
              <w:rPr>
                <w:b/>
              </w:rPr>
              <w:t>–</w:t>
            </w:r>
            <w:r w:rsidRPr="00227B9C">
              <w:rPr>
                <w:b/>
              </w:rPr>
              <w:t xml:space="preserve">La planète Terre </w:t>
            </w:r>
          </w:p>
          <w:p w:rsidR="00227B9C" w:rsidRPr="00227B9C" w:rsidRDefault="00227B9C" w:rsidP="00227B9C">
            <w:pPr>
              <w:tabs>
                <w:tab w:val="left" w:pos="5566"/>
                <w:tab w:val="left" w:pos="7734"/>
              </w:tabs>
              <w:rPr>
                <w:b/>
              </w:rPr>
            </w:pPr>
            <w:r>
              <w:rPr>
                <w:b/>
              </w:rPr>
              <w:t>–</w:t>
            </w:r>
            <w:r w:rsidRPr="00227B9C">
              <w:rPr>
                <w:b/>
              </w:rPr>
              <w:t>La Lune</w:t>
            </w:r>
          </w:p>
        </w:tc>
        <w:tc>
          <w:tcPr>
            <w:tcW w:w="9132" w:type="dxa"/>
          </w:tcPr>
          <w:p w:rsidR="00227B9C" w:rsidRPr="00227B9C" w:rsidRDefault="00227B9C" w:rsidP="00227B9C">
            <w:pPr>
              <w:tabs>
                <w:tab w:val="left" w:pos="728"/>
                <w:tab w:val="left" w:pos="5566"/>
                <w:tab w:val="left" w:pos="7734"/>
              </w:tabs>
              <w:rPr>
                <w:b/>
              </w:rPr>
            </w:pPr>
            <w:r>
              <w:t>Définir le Soleil comme une étoile, la Terre comme une des planètes du système solaire et la Lune comme un satellite naturel de la Terre.</w:t>
            </w:r>
          </w:p>
        </w:tc>
        <w:tc>
          <w:tcPr>
            <w:tcW w:w="1134" w:type="dxa"/>
          </w:tcPr>
          <w:p w:rsidR="00227B9C" w:rsidRPr="00227B9C" w:rsidRDefault="00227B9C" w:rsidP="00227B9C">
            <w:pPr>
              <w:tabs>
                <w:tab w:val="left" w:pos="5566"/>
                <w:tab w:val="left" w:pos="7734"/>
              </w:tabs>
              <w:jc w:val="center"/>
              <w:rPr>
                <w:b/>
              </w:rPr>
            </w:pPr>
            <w:r w:rsidRPr="00227B9C">
              <w:t>SC</w:t>
            </w:r>
            <w:r>
              <w:t>210</w:t>
            </w:r>
          </w:p>
        </w:tc>
      </w:tr>
      <w:tr w:rsidR="00227B9C" w:rsidRPr="00947614" w:rsidTr="008062E3">
        <w:trPr>
          <w:trHeight w:val="302"/>
        </w:trPr>
        <w:tc>
          <w:tcPr>
            <w:tcW w:w="3544" w:type="dxa"/>
            <w:vMerge/>
          </w:tcPr>
          <w:p w:rsidR="00227B9C" w:rsidRDefault="00227B9C" w:rsidP="00227B9C">
            <w:pPr>
              <w:tabs>
                <w:tab w:val="left" w:pos="5566"/>
                <w:tab w:val="left" w:pos="7734"/>
              </w:tabs>
              <w:rPr>
                <w:b/>
              </w:rPr>
            </w:pPr>
          </w:p>
        </w:tc>
        <w:tc>
          <w:tcPr>
            <w:tcW w:w="9132" w:type="dxa"/>
          </w:tcPr>
          <w:p w:rsidR="00227B9C" w:rsidRPr="00227B9C" w:rsidRDefault="00227B9C" w:rsidP="00227B9C">
            <w:pPr>
              <w:tabs>
                <w:tab w:val="left" w:pos="502"/>
                <w:tab w:val="left" w:pos="5566"/>
                <w:tab w:val="left" w:pos="7734"/>
              </w:tabs>
              <w:rPr>
                <w:b/>
              </w:rPr>
            </w:pPr>
            <w:r>
              <w:t>Préciser que le Soleil est une source de lumière, tandis que la Lune renvoie la lumière qu’elle reçoit du Soleil.</w:t>
            </w:r>
          </w:p>
        </w:tc>
        <w:tc>
          <w:tcPr>
            <w:tcW w:w="1134" w:type="dxa"/>
          </w:tcPr>
          <w:p w:rsidR="00227B9C" w:rsidRPr="00227B9C" w:rsidRDefault="00227B9C" w:rsidP="00227B9C">
            <w:pPr>
              <w:tabs>
                <w:tab w:val="left" w:pos="5566"/>
                <w:tab w:val="left" w:pos="7734"/>
              </w:tabs>
              <w:jc w:val="center"/>
              <w:rPr>
                <w:b/>
              </w:rPr>
            </w:pPr>
            <w:r w:rsidRPr="00227B9C">
              <w:t>SC</w:t>
            </w:r>
            <w:r>
              <w:t>211</w:t>
            </w:r>
          </w:p>
        </w:tc>
      </w:tr>
      <w:tr w:rsidR="00227B9C" w:rsidRPr="00947614" w:rsidTr="008062E3">
        <w:trPr>
          <w:trHeight w:val="302"/>
        </w:trPr>
        <w:tc>
          <w:tcPr>
            <w:tcW w:w="3544" w:type="dxa"/>
            <w:vMerge/>
          </w:tcPr>
          <w:p w:rsidR="00227B9C" w:rsidRDefault="00227B9C" w:rsidP="00227B9C">
            <w:pPr>
              <w:tabs>
                <w:tab w:val="left" w:pos="5566"/>
                <w:tab w:val="left" w:pos="7734"/>
              </w:tabs>
              <w:rPr>
                <w:b/>
              </w:rPr>
            </w:pPr>
          </w:p>
        </w:tc>
        <w:tc>
          <w:tcPr>
            <w:tcW w:w="9132" w:type="dxa"/>
          </w:tcPr>
          <w:p w:rsidR="00227B9C" w:rsidRPr="00227B9C" w:rsidRDefault="00227B9C" w:rsidP="00227B9C">
            <w:pPr>
              <w:tabs>
                <w:tab w:val="left" w:pos="259"/>
                <w:tab w:val="left" w:pos="5566"/>
                <w:tab w:val="left" w:pos="7734"/>
              </w:tabs>
              <w:rPr>
                <w:b/>
              </w:rPr>
            </w:pPr>
            <w:r>
              <w:t>Décrire les mouvements de la Terre : rotation et révolution.</w:t>
            </w:r>
          </w:p>
        </w:tc>
        <w:tc>
          <w:tcPr>
            <w:tcW w:w="1134" w:type="dxa"/>
          </w:tcPr>
          <w:p w:rsidR="00227B9C" w:rsidRPr="00227B9C" w:rsidRDefault="00227B9C" w:rsidP="00227B9C">
            <w:pPr>
              <w:tabs>
                <w:tab w:val="left" w:pos="5566"/>
                <w:tab w:val="left" w:pos="7734"/>
              </w:tabs>
              <w:jc w:val="center"/>
            </w:pPr>
            <w:r w:rsidRPr="00227B9C">
              <w:t>SC212</w:t>
            </w:r>
          </w:p>
        </w:tc>
      </w:tr>
      <w:tr w:rsidR="00227B9C" w:rsidRPr="00947614" w:rsidTr="008062E3">
        <w:trPr>
          <w:trHeight w:val="302"/>
        </w:trPr>
        <w:tc>
          <w:tcPr>
            <w:tcW w:w="3544" w:type="dxa"/>
            <w:vMerge/>
          </w:tcPr>
          <w:p w:rsidR="00227B9C" w:rsidRDefault="00227B9C" w:rsidP="00227B9C">
            <w:pPr>
              <w:tabs>
                <w:tab w:val="left" w:pos="5566"/>
                <w:tab w:val="left" w:pos="7734"/>
              </w:tabs>
              <w:rPr>
                <w:b/>
              </w:rPr>
            </w:pPr>
          </w:p>
        </w:tc>
        <w:tc>
          <w:tcPr>
            <w:tcW w:w="9132" w:type="dxa"/>
          </w:tcPr>
          <w:p w:rsidR="00227B9C" w:rsidRPr="00227B9C" w:rsidRDefault="00227B9C" w:rsidP="00227B9C">
            <w:pPr>
              <w:tabs>
                <w:tab w:val="left" w:pos="388"/>
                <w:tab w:val="left" w:pos="5566"/>
                <w:tab w:val="left" w:pos="7734"/>
              </w:tabs>
              <w:rPr>
                <w:b/>
              </w:rPr>
            </w:pPr>
            <w:r>
              <w:t>Associer la durée de la rotation complète de la Terre à un jour et celle de la révolution complète de la Terre autour du Soleil à une année.</w:t>
            </w:r>
          </w:p>
        </w:tc>
        <w:tc>
          <w:tcPr>
            <w:tcW w:w="1134" w:type="dxa"/>
          </w:tcPr>
          <w:p w:rsidR="00227B9C" w:rsidRPr="00227B9C" w:rsidRDefault="00227B9C" w:rsidP="00227B9C">
            <w:pPr>
              <w:tabs>
                <w:tab w:val="left" w:pos="5566"/>
                <w:tab w:val="left" w:pos="7734"/>
              </w:tabs>
              <w:jc w:val="center"/>
            </w:pPr>
            <w:r w:rsidRPr="00227B9C">
              <w:t>SC213</w:t>
            </w:r>
          </w:p>
        </w:tc>
      </w:tr>
      <w:tr w:rsidR="00227B9C" w:rsidRPr="00947614" w:rsidTr="008062E3">
        <w:trPr>
          <w:trHeight w:val="302"/>
        </w:trPr>
        <w:tc>
          <w:tcPr>
            <w:tcW w:w="3544" w:type="dxa"/>
            <w:vMerge/>
          </w:tcPr>
          <w:p w:rsidR="00227B9C" w:rsidRDefault="00227B9C" w:rsidP="00227B9C">
            <w:pPr>
              <w:tabs>
                <w:tab w:val="left" w:pos="5566"/>
                <w:tab w:val="left" w:pos="7734"/>
              </w:tabs>
              <w:rPr>
                <w:b/>
              </w:rPr>
            </w:pPr>
          </w:p>
        </w:tc>
        <w:tc>
          <w:tcPr>
            <w:tcW w:w="9132" w:type="dxa"/>
          </w:tcPr>
          <w:p w:rsidR="00227B9C" w:rsidRPr="00227B9C" w:rsidRDefault="00227B9C" w:rsidP="00227B9C">
            <w:pPr>
              <w:tabs>
                <w:tab w:val="left" w:pos="1165"/>
                <w:tab w:val="left" w:pos="5566"/>
                <w:tab w:val="left" w:pos="7734"/>
              </w:tabs>
              <w:rPr>
                <w:b/>
              </w:rPr>
            </w:pPr>
            <w:r>
              <w:t>Décrire le mouvement de la Lune autour de la Terre.</w:t>
            </w:r>
          </w:p>
        </w:tc>
        <w:tc>
          <w:tcPr>
            <w:tcW w:w="1134" w:type="dxa"/>
          </w:tcPr>
          <w:p w:rsidR="00227B9C" w:rsidRPr="00227B9C" w:rsidRDefault="00227B9C" w:rsidP="00227B9C">
            <w:pPr>
              <w:tabs>
                <w:tab w:val="left" w:pos="5566"/>
                <w:tab w:val="left" w:pos="7734"/>
              </w:tabs>
              <w:jc w:val="center"/>
            </w:pPr>
            <w:r w:rsidRPr="00227B9C">
              <w:t>SC214</w:t>
            </w:r>
          </w:p>
        </w:tc>
      </w:tr>
      <w:tr w:rsidR="00227B9C" w:rsidRPr="00947614" w:rsidTr="008062E3">
        <w:trPr>
          <w:trHeight w:val="302"/>
        </w:trPr>
        <w:tc>
          <w:tcPr>
            <w:tcW w:w="3544" w:type="dxa"/>
            <w:vMerge/>
          </w:tcPr>
          <w:p w:rsidR="00227B9C" w:rsidRDefault="00227B9C" w:rsidP="00227B9C">
            <w:pPr>
              <w:tabs>
                <w:tab w:val="left" w:pos="5566"/>
                <w:tab w:val="left" w:pos="7734"/>
              </w:tabs>
              <w:rPr>
                <w:b/>
              </w:rPr>
            </w:pPr>
          </w:p>
        </w:tc>
        <w:tc>
          <w:tcPr>
            <w:tcW w:w="9132" w:type="dxa"/>
          </w:tcPr>
          <w:p w:rsidR="00227B9C" w:rsidRPr="00227B9C" w:rsidRDefault="00227B9C" w:rsidP="00227B9C">
            <w:pPr>
              <w:tabs>
                <w:tab w:val="left" w:pos="550"/>
                <w:tab w:val="left" w:pos="5566"/>
                <w:tab w:val="left" w:pos="7734"/>
              </w:tabs>
              <w:rPr>
                <w:b/>
              </w:rPr>
            </w:pPr>
            <w:r>
              <w:t>Associer l’alternance jour/nuit à la rotation de la Terre.</w:t>
            </w:r>
          </w:p>
        </w:tc>
        <w:tc>
          <w:tcPr>
            <w:tcW w:w="1134" w:type="dxa"/>
          </w:tcPr>
          <w:p w:rsidR="00227B9C" w:rsidRPr="00227B9C" w:rsidRDefault="00227B9C" w:rsidP="00227B9C">
            <w:pPr>
              <w:tabs>
                <w:tab w:val="left" w:pos="5566"/>
                <w:tab w:val="left" w:pos="7734"/>
              </w:tabs>
              <w:jc w:val="center"/>
            </w:pPr>
            <w:r w:rsidRPr="00227B9C">
              <w:t>SC215</w:t>
            </w:r>
          </w:p>
        </w:tc>
      </w:tr>
      <w:tr w:rsidR="004027A5" w:rsidRPr="00947614" w:rsidTr="008062E3">
        <w:trPr>
          <w:trHeight w:val="546"/>
        </w:trPr>
        <w:tc>
          <w:tcPr>
            <w:tcW w:w="3544" w:type="dxa"/>
            <w:vMerge w:val="restart"/>
          </w:tcPr>
          <w:p w:rsidR="00F76469" w:rsidRDefault="004027A5" w:rsidP="00227B9C">
            <w:pPr>
              <w:tabs>
                <w:tab w:val="left" w:pos="5566"/>
                <w:tab w:val="left" w:pos="7734"/>
              </w:tabs>
              <w:rPr>
                <w:b/>
              </w:rPr>
            </w:pPr>
            <w:r w:rsidRPr="004027A5">
              <w:rPr>
                <w:b/>
              </w:rPr>
              <w:t>S : Mod</w:t>
            </w:r>
            <w:r w:rsidR="00B459F8">
              <w:rPr>
                <w:b/>
              </w:rPr>
              <w:t xml:space="preserve">èle scientifique - </w:t>
            </w:r>
            <w:r w:rsidRPr="004027A5">
              <w:rPr>
                <w:b/>
              </w:rPr>
              <w:t xml:space="preserve">Caractéristiques </w:t>
            </w:r>
          </w:p>
          <w:p w:rsidR="004027A5" w:rsidRPr="004027A5" w:rsidRDefault="00F76469" w:rsidP="00227B9C">
            <w:pPr>
              <w:tabs>
                <w:tab w:val="left" w:pos="5566"/>
                <w:tab w:val="left" w:pos="7734"/>
              </w:tabs>
              <w:rPr>
                <w:b/>
              </w:rPr>
            </w:pPr>
            <w:r>
              <w:rPr>
                <w:b/>
              </w:rPr>
              <w:t xml:space="preserve">- </w:t>
            </w:r>
            <w:r w:rsidR="004027A5" w:rsidRPr="004027A5">
              <w:rPr>
                <w:b/>
              </w:rPr>
              <w:t xml:space="preserve">Utilité </w:t>
            </w:r>
          </w:p>
          <w:p w:rsidR="004027A5" w:rsidRPr="004027A5" w:rsidRDefault="004027A5" w:rsidP="00227B9C">
            <w:pPr>
              <w:tabs>
                <w:tab w:val="left" w:pos="5566"/>
                <w:tab w:val="left" w:pos="7734"/>
              </w:tabs>
              <w:rPr>
                <w:b/>
              </w:rPr>
            </w:pPr>
            <w:r w:rsidRPr="004027A5">
              <w:rPr>
                <w:b/>
              </w:rPr>
              <w:t>-</w:t>
            </w:r>
            <w:r w:rsidR="00F76469">
              <w:rPr>
                <w:b/>
              </w:rPr>
              <w:t xml:space="preserve"> </w:t>
            </w:r>
            <w:r w:rsidRPr="004027A5">
              <w:rPr>
                <w:b/>
              </w:rPr>
              <w:t xml:space="preserve">Évolution </w:t>
            </w:r>
          </w:p>
          <w:p w:rsidR="004027A5" w:rsidRPr="004027A5" w:rsidRDefault="00B459F8" w:rsidP="00227B9C">
            <w:pPr>
              <w:tabs>
                <w:tab w:val="left" w:pos="5566"/>
                <w:tab w:val="left" w:pos="7734"/>
              </w:tabs>
              <w:rPr>
                <w:b/>
              </w:rPr>
            </w:pPr>
            <w:r>
              <w:rPr>
                <w:b/>
              </w:rPr>
              <w:t>-</w:t>
            </w:r>
            <w:r w:rsidR="004027A5" w:rsidRPr="004027A5">
              <w:rPr>
                <w:b/>
              </w:rPr>
              <w:t xml:space="preserve"> Exemples</w:t>
            </w:r>
          </w:p>
        </w:tc>
        <w:tc>
          <w:tcPr>
            <w:tcW w:w="9132" w:type="dxa"/>
          </w:tcPr>
          <w:p w:rsidR="004027A5" w:rsidRPr="00814891" w:rsidRDefault="004027A5" w:rsidP="00814891">
            <w:r>
              <w:t>Énoncer qu’il y a eu, au cours de l’Histoire, des représentations différentes : de la Terre et du système Soleil</w:t>
            </w:r>
            <w:r w:rsidR="005C62FE">
              <w:t xml:space="preserve"> </w:t>
            </w:r>
            <w:r>
              <w:t>-Terre.</w:t>
            </w:r>
          </w:p>
        </w:tc>
        <w:tc>
          <w:tcPr>
            <w:tcW w:w="1134" w:type="dxa"/>
          </w:tcPr>
          <w:p w:rsidR="004027A5" w:rsidRPr="00227B9C" w:rsidRDefault="004027A5" w:rsidP="00227B9C">
            <w:pPr>
              <w:tabs>
                <w:tab w:val="left" w:pos="5566"/>
                <w:tab w:val="left" w:pos="7734"/>
              </w:tabs>
              <w:jc w:val="center"/>
            </w:pPr>
            <w:r>
              <w:t>SC216</w:t>
            </w:r>
          </w:p>
        </w:tc>
      </w:tr>
      <w:tr w:rsidR="004027A5" w:rsidRPr="00947614" w:rsidTr="008062E3">
        <w:trPr>
          <w:trHeight w:val="906"/>
        </w:trPr>
        <w:tc>
          <w:tcPr>
            <w:tcW w:w="3544" w:type="dxa"/>
            <w:vMerge/>
          </w:tcPr>
          <w:p w:rsidR="004027A5" w:rsidRPr="004027A5" w:rsidRDefault="004027A5" w:rsidP="00227B9C">
            <w:pPr>
              <w:tabs>
                <w:tab w:val="left" w:pos="5566"/>
                <w:tab w:val="left" w:pos="7734"/>
              </w:tabs>
              <w:rPr>
                <w:b/>
              </w:rPr>
            </w:pPr>
          </w:p>
        </w:tc>
        <w:tc>
          <w:tcPr>
            <w:tcW w:w="9132" w:type="dxa"/>
          </w:tcPr>
          <w:p w:rsidR="004027A5" w:rsidRDefault="004027A5" w:rsidP="004027A5">
            <w:pPr>
              <w:tabs>
                <w:tab w:val="left" w:pos="550"/>
                <w:tab w:val="left" w:pos="5566"/>
                <w:tab w:val="left" w:pos="7734"/>
              </w:tabs>
            </w:pPr>
            <w:r>
              <w:t xml:space="preserve">Associer la représentation du système Soleil-Terre à un </w:t>
            </w:r>
            <w:r w:rsidR="00F10343">
              <w:t xml:space="preserve"> </w:t>
            </w:r>
            <w:r>
              <w:t>modèle scientifique (représentation simplifiée dans le but de la comprendre et de faire des prévisions).</w:t>
            </w:r>
          </w:p>
        </w:tc>
        <w:tc>
          <w:tcPr>
            <w:tcW w:w="1134" w:type="dxa"/>
          </w:tcPr>
          <w:p w:rsidR="004027A5" w:rsidRPr="00227B9C" w:rsidRDefault="004027A5" w:rsidP="00227B9C">
            <w:pPr>
              <w:tabs>
                <w:tab w:val="left" w:pos="5566"/>
                <w:tab w:val="left" w:pos="7734"/>
              </w:tabs>
              <w:jc w:val="center"/>
            </w:pPr>
            <w:r>
              <w:t>SC217</w:t>
            </w:r>
          </w:p>
        </w:tc>
      </w:tr>
      <w:tr w:rsidR="004027A5" w:rsidRPr="00947614" w:rsidTr="008C72F6">
        <w:trPr>
          <w:trHeight w:val="332"/>
        </w:trPr>
        <w:tc>
          <w:tcPr>
            <w:tcW w:w="3544" w:type="dxa"/>
          </w:tcPr>
          <w:p w:rsidR="004027A5" w:rsidRPr="004027A5" w:rsidRDefault="004027A5" w:rsidP="00227B9C">
            <w:pPr>
              <w:tabs>
                <w:tab w:val="left" w:pos="5566"/>
                <w:tab w:val="left" w:pos="7734"/>
              </w:tabs>
              <w:rPr>
                <w:b/>
              </w:rPr>
            </w:pPr>
            <w:r w:rsidRPr="004027A5">
              <w:rPr>
                <w:b/>
              </w:rPr>
              <w:t>S : Vocabulaire</w:t>
            </w:r>
          </w:p>
        </w:tc>
        <w:tc>
          <w:tcPr>
            <w:tcW w:w="9132" w:type="dxa"/>
          </w:tcPr>
          <w:p w:rsidR="004027A5" w:rsidRDefault="004027A5" w:rsidP="004027A5">
            <w:pPr>
              <w:tabs>
                <w:tab w:val="left" w:pos="550"/>
                <w:tab w:val="left" w:pos="5566"/>
                <w:tab w:val="left" w:pos="7734"/>
              </w:tabs>
            </w:pPr>
            <w:r>
              <w:t>Utiliser les termes : rotation, révolution, satellite, étoile, planète, modèle scientifique.</w:t>
            </w:r>
          </w:p>
        </w:tc>
        <w:tc>
          <w:tcPr>
            <w:tcW w:w="1134" w:type="dxa"/>
          </w:tcPr>
          <w:p w:rsidR="004027A5" w:rsidRDefault="004027A5" w:rsidP="00227B9C">
            <w:pPr>
              <w:tabs>
                <w:tab w:val="left" w:pos="5566"/>
                <w:tab w:val="left" w:pos="7734"/>
              </w:tabs>
              <w:jc w:val="center"/>
            </w:pPr>
            <w:r>
              <w:t>SC218</w:t>
            </w:r>
          </w:p>
        </w:tc>
      </w:tr>
      <w:tr w:rsidR="004027A5" w:rsidRPr="00947614" w:rsidTr="005C62FE">
        <w:trPr>
          <w:trHeight w:val="707"/>
        </w:trPr>
        <w:tc>
          <w:tcPr>
            <w:tcW w:w="3544" w:type="dxa"/>
          </w:tcPr>
          <w:p w:rsidR="004027A5" w:rsidRDefault="004027A5" w:rsidP="00227B9C">
            <w:pPr>
              <w:tabs>
                <w:tab w:val="left" w:pos="5566"/>
                <w:tab w:val="left" w:pos="7734"/>
              </w:tabs>
              <w:rPr>
                <w:b/>
              </w:rPr>
            </w:pPr>
            <w:r w:rsidRPr="004027A5">
              <w:rPr>
                <w:b/>
              </w:rPr>
              <w:t>SF : Recueillir et décrire des observations relatives à l’alternance jour/nuit.</w:t>
            </w:r>
          </w:p>
          <w:p w:rsidR="000A24B4" w:rsidRDefault="000A24B4" w:rsidP="00227B9C">
            <w:pPr>
              <w:tabs>
                <w:tab w:val="left" w:pos="5566"/>
                <w:tab w:val="left" w:pos="7734"/>
              </w:tabs>
              <w:rPr>
                <w:b/>
              </w:rPr>
            </w:pPr>
          </w:p>
          <w:p w:rsidR="000A24B4" w:rsidRDefault="000A24B4" w:rsidP="00227B9C">
            <w:pPr>
              <w:tabs>
                <w:tab w:val="left" w:pos="5566"/>
                <w:tab w:val="left" w:pos="7734"/>
              </w:tabs>
              <w:rPr>
                <w:b/>
              </w:rPr>
            </w:pPr>
          </w:p>
          <w:p w:rsidR="000A24B4" w:rsidRDefault="000A24B4" w:rsidP="00227B9C">
            <w:pPr>
              <w:tabs>
                <w:tab w:val="left" w:pos="5566"/>
                <w:tab w:val="left" w:pos="7734"/>
              </w:tabs>
              <w:rPr>
                <w:b/>
              </w:rPr>
            </w:pPr>
          </w:p>
          <w:p w:rsidR="000A24B4" w:rsidRDefault="000A24B4" w:rsidP="00227B9C">
            <w:pPr>
              <w:tabs>
                <w:tab w:val="left" w:pos="5566"/>
                <w:tab w:val="left" w:pos="7734"/>
              </w:tabs>
              <w:rPr>
                <w:b/>
              </w:rPr>
            </w:pPr>
          </w:p>
          <w:p w:rsidR="000A24B4" w:rsidRPr="004027A5" w:rsidRDefault="000A24B4" w:rsidP="00227B9C">
            <w:pPr>
              <w:tabs>
                <w:tab w:val="left" w:pos="5566"/>
                <w:tab w:val="left" w:pos="7734"/>
              </w:tabs>
              <w:rPr>
                <w:b/>
              </w:rPr>
            </w:pPr>
            <w:bookmarkStart w:id="0" w:name="_GoBack"/>
            <w:bookmarkEnd w:id="0"/>
          </w:p>
        </w:tc>
        <w:tc>
          <w:tcPr>
            <w:tcW w:w="9132" w:type="dxa"/>
          </w:tcPr>
          <w:p w:rsidR="00465208" w:rsidRDefault="004027A5" w:rsidP="004027A5">
            <w:pPr>
              <w:tabs>
                <w:tab w:val="left" w:pos="550"/>
                <w:tab w:val="left" w:pos="5566"/>
                <w:tab w:val="left" w:pos="7734"/>
              </w:tabs>
            </w:pPr>
            <w:r>
              <w:t>Repérer s’il fait jour ou nuit à un endroit donné, en fonction des positions respectives de l’observateur et du Soleil.</w:t>
            </w:r>
          </w:p>
        </w:tc>
        <w:tc>
          <w:tcPr>
            <w:tcW w:w="1134" w:type="dxa"/>
          </w:tcPr>
          <w:p w:rsidR="004027A5" w:rsidRDefault="004027A5" w:rsidP="00227B9C">
            <w:pPr>
              <w:tabs>
                <w:tab w:val="left" w:pos="5566"/>
                <w:tab w:val="left" w:pos="7734"/>
              </w:tabs>
              <w:jc w:val="center"/>
            </w:pPr>
            <w:r>
              <w:t>SC219</w:t>
            </w:r>
          </w:p>
        </w:tc>
      </w:tr>
      <w:tr w:rsidR="004027A5" w:rsidRPr="00947614" w:rsidTr="00F10343">
        <w:trPr>
          <w:trHeight w:val="284"/>
        </w:trPr>
        <w:tc>
          <w:tcPr>
            <w:tcW w:w="1134" w:type="dxa"/>
            <w:gridSpan w:val="3"/>
            <w:shd w:val="clear" w:color="auto" w:fill="E7E6E6" w:themeFill="background2"/>
          </w:tcPr>
          <w:p w:rsidR="004027A5" w:rsidRPr="004027A5" w:rsidRDefault="004027A5" w:rsidP="00227B9C">
            <w:pPr>
              <w:tabs>
                <w:tab w:val="left" w:pos="5566"/>
                <w:tab w:val="left" w:pos="7734"/>
              </w:tabs>
              <w:jc w:val="center"/>
              <w:rPr>
                <w:b/>
              </w:rPr>
            </w:pPr>
            <w:r w:rsidRPr="004027A5">
              <w:rPr>
                <w:b/>
              </w:rPr>
              <w:lastRenderedPageBreak/>
              <w:t>Visée 2 « Apprendre les sciences »</w:t>
            </w:r>
          </w:p>
        </w:tc>
      </w:tr>
      <w:tr w:rsidR="004027A5" w:rsidRPr="00947614" w:rsidTr="00B459F8">
        <w:trPr>
          <w:trHeight w:val="405"/>
        </w:trPr>
        <w:tc>
          <w:tcPr>
            <w:tcW w:w="3544" w:type="dxa"/>
          </w:tcPr>
          <w:p w:rsidR="005C62FE" w:rsidRPr="004027A5" w:rsidRDefault="004027A5" w:rsidP="004027A5">
            <w:pPr>
              <w:tabs>
                <w:tab w:val="left" w:pos="5566"/>
                <w:tab w:val="left" w:pos="7734"/>
              </w:tabs>
              <w:rPr>
                <w:b/>
              </w:rPr>
            </w:pPr>
            <w:r w:rsidRPr="004027A5">
              <w:rPr>
                <w:b/>
              </w:rPr>
              <w:t>C : Décrire, expliquer, interpréter un phénomène ou le fonctionnement d’un objet : l’alternance jour/nuit, la longueur d’une journée, d’une année</w:t>
            </w:r>
            <w:r>
              <w:rPr>
                <w:b/>
              </w:rPr>
              <w:t>.</w:t>
            </w:r>
          </w:p>
        </w:tc>
        <w:tc>
          <w:tcPr>
            <w:tcW w:w="9132" w:type="dxa"/>
          </w:tcPr>
          <w:p w:rsidR="004027A5" w:rsidRDefault="004027A5" w:rsidP="004027A5">
            <w:pPr>
              <w:tabs>
                <w:tab w:val="left" w:pos="550"/>
                <w:tab w:val="left" w:pos="5566"/>
                <w:tab w:val="left" w:pos="7734"/>
              </w:tabs>
            </w:pPr>
            <w:r>
              <w:t>Utiliser un modèle du système Soleil-Terre-Lune pour expliquer l’alternance jour/nuit, la longueur d’une journée et d’une année.</w:t>
            </w:r>
          </w:p>
        </w:tc>
        <w:tc>
          <w:tcPr>
            <w:tcW w:w="1134" w:type="dxa"/>
          </w:tcPr>
          <w:p w:rsidR="004027A5" w:rsidRDefault="004027A5" w:rsidP="00227B9C">
            <w:pPr>
              <w:tabs>
                <w:tab w:val="left" w:pos="5566"/>
                <w:tab w:val="left" w:pos="7734"/>
              </w:tabs>
              <w:jc w:val="center"/>
            </w:pPr>
            <w:r>
              <w:t>SC220</w:t>
            </w:r>
          </w:p>
        </w:tc>
      </w:tr>
      <w:tr w:rsidR="00E55302" w:rsidRPr="00947614" w:rsidTr="00465208">
        <w:trPr>
          <w:trHeight w:val="425"/>
        </w:trPr>
        <w:tc>
          <w:tcPr>
            <w:tcW w:w="1134" w:type="dxa"/>
            <w:gridSpan w:val="3"/>
            <w:shd w:val="clear" w:color="auto" w:fill="BDD6EE" w:themeFill="accent1" w:themeFillTint="66"/>
            <w:vAlign w:val="center"/>
          </w:tcPr>
          <w:p w:rsidR="00E55302" w:rsidRPr="00465208" w:rsidRDefault="00F10343" w:rsidP="00227B9C">
            <w:pPr>
              <w:tabs>
                <w:tab w:val="left" w:pos="5566"/>
                <w:tab w:val="left" w:pos="7734"/>
              </w:tabs>
              <w:jc w:val="center"/>
              <w:rPr>
                <w:b/>
                <w:sz w:val="24"/>
                <w:szCs w:val="24"/>
              </w:rPr>
            </w:pPr>
            <w:r w:rsidRPr="00465208">
              <w:rPr>
                <w:b/>
                <w:sz w:val="24"/>
                <w:szCs w:val="24"/>
              </w:rPr>
              <w:t>LE CIRCUIT ÉLECTRIQUE</w:t>
            </w:r>
          </w:p>
        </w:tc>
      </w:tr>
      <w:tr w:rsidR="00E55302" w:rsidRPr="00947614" w:rsidTr="008062E3">
        <w:trPr>
          <w:trHeight w:val="615"/>
        </w:trPr>
        <w:tc>
          <w:tcPr>
            <w:tcW w:w="3544" w:type="dxa"/>
            <w:vMerge w:val="restart"/>
          </w:tcPr>
          <w:p w:rsidR="00E55302" w:rsidRPr="00E55302" w:rsidRDefault="00E55302" w:rsidP="00E55302">
            <w:pPr>
              <w:tabs>
                <w:tab w:val="left" w:pos="5566"/>
                <w:tab w:val="left" w:pos="7734"/>
              </w:tabs>
              <w:rPr>
                <w:b/>
              </w:rPr>
            </w:pPr>
            <w:r>
              <w:rPr>
                <w:b/>
              </w:rPr>
              <w:t xml:space="preserve">S : </w:t>
            </w:r>
            <w:r w:rsidRPr="00E55302">
              <w:rPr>
                <w:b/>
              </w:rPr>
              <w:t>Circuit électrique simple</w:t>
            </w:r>
          </w:p>
        </w:tc>
        <w:tc>
          <w:tcPr>
            <w:tcW w:w="1134" w:type="dxa"/>
          </w:tcPr>
          <w:p w:rsidR="00E55302" w:rsidRPr="00E55302" w:rsidRDefault="00E55302" w:rsidP="00E55302">
            <w:pPr>
              <w:tabs>
                <w:tab w:val="left" w:pos="5566"/>
                <w:tab w:val="left" w:pos="7734"/>
              </w:tabs>
              <w:rPr>
                <w:b/>
              </w:rPr>
            </w:pPr>
            <w:r>
              <w:t>Identifier les composants d’un circuit électrique simple : fil électrique, générateur, récepteur, interrupteur</w:t>
            </w:r>
            <w:r w:rsidR="009151DB">
              <w:t>.</w:t>
            </w:r>
          </w:p>
        </w:tc>
        <w:tc>
          <w:tcPr>
            <w:tcW w:w="1134" w:type="dxa"/>
          </w:tcPr>
          <w:p w:rsidR="00E55302" w:rsidRPr="00E55302" w:rsidRDefault="00E55302" w:rsidP="00227B9C">
            <w:pPr>
              <w:tabs>
                <w:tab w:val="left" w:pos="5566"/>
                <w:tab w:val="left" w:pos="7734"/>
              </w:tabs>
              <w:jc w:val="center"/>
              <w:rPr>
                <w:b/>
              </w:rPr>
            </w:pPr>
            <w:r>
              <w:t>SC221</w:t>
            </w:r>
          </w:p>
        </w:tc>
      </w:tr>
      <w:tr w:rsidR="00E55302" w:rsidRPr="00947614" w:rsidTr="008C72F6">
        <w:trPr>
          <w:trHeight w:val="340"/>
        </w:trPr>
        <w:tc>
          <w:tcPr>
            <w:tcW w:w="3544" w:type="dxa"/>
            <w:vMerge/>
          </w:tcPr>
          <w:p w:rsidR="00E55302" w:rsidRDefault="00E55302" w:rsidP="00E55302">
            <w:pPr>
              <w:tabs>
                <w:tab w:val="left" w:pos="5566"/>
                <w:tab w:val="left" w:pos="7734"/>
              </w:tabs>
              <w:rPr>
                <w:b/>
              </w:rPr>
            </w:pPr>
          </w:p>
        </w:tc>
        <w:tc>
          <w:tcPr>
            <w:tcW w:w="1134" w:type="dxa"/>
          </w:tcPr>
          <w:p w:rsidR="00E55302" w:rsidRPr="00E55302" w:rsidRDefault="00E55302" w:rsidP="00E55302">
            <w:pPr>
              <w:tabs>
                <w:tab w:val="left" w:pos="858"/>
                <w:tab w:val="left" w:pos="5566"/>
                <w:tab w:val="left" w:pos="7734"/>
              </w:tabs>
              <w:rPr>
                <w:b/>
              </w:rPr>
            </w:pPr>
            <w:r>
              <w:t>Distinguer le circuit électrique fermé du circuit électrique ouvert. </w:t>
            </w:r>
          </w:p>
        </w:tc>
        <w:tc>
          <w:tcPr>
            <w:tcW w:w="1134" w:type="dxa"/>
          </w:tcPr>
          <w:p w:rsidR="00E55302" w:rsidRPr="00E55302" w:rsidRDefault="00E55302" w:rsidP="00227B9C">
            <w:pPr>
              <w:tabs>
                <w:tab w:val="left" w:pos="5566"/>
                <w:tab w:val="left" w:pos="7734"/>
              </w:tabs>
              <w:jc w:val="center"/>
              <w:rPr>
                <w:b/>
              </w:rPr>
            </w:pPr>
            <w:r>
              <w:t>SC222</w:t>
            </w:r>
          </w:p>
        </w:tc>
      </w:tr>
      <w:tr w:rsidR="00E55302" w:rsidRPr="00947614" w:rsidTr="008C72F6">
        <w:trPr>
          <w:trHeight w:val="420"/>
        </w:trPr>
        <w:tc>
          <w:tcPr>
            <w:tcW w:w="3544" w:type="dxa"/>
          </w:tcPr>
          <w:p w:rsidR="00E55302" w:rsidRPr="00E55302" w:rsidRDefault="00E55302" w:rsidP="00E55302">
            <w:pPr>
              <w:tabs>
                <w:tab w:val="left" w:pos="5566"/>
                <w:tab w:val="left" w:pos="7734"/>
              </w:tabs>
              <w:rPr>
                <w:b/>
              </w:rPr>
            </w:pPr>
            <w:r>
              <w:rPr>
                <w:b/>
              </w:rPr>
              <w:t>S : I</w:t>
            </w:r>
            <w:r w:rsidRPr="00E55302">
              <w:rPr>
                <w:b/>
              </w:rPr>
              <w:t>solant et conducteur électrique</w:t>
            </w:r>
          </w:p>
        </w:tc>
        <w:tc>
          <w:tcPr>
            <w:tcW w:w="1134" w:type="dxa"/>
          </w:tcPr>
          <w:p w:rsidR="00E55302" w:rsidRPr="00E55302" w:rsidRDefault="00E55302" w:rsidP="00E55302">
            <w:r>
              <w:t>Distinguer les matériaux isolants électriques des matériaux conducteurs électriques.</w:t>
            </w:r>
          </w:p>
        </w:tc>
        <w:tc>
          <w:tcPr>
            <w:tcW w:w="1134" w:type="dxa"/>
          </w:tcPr>
          <w:p w:rsidR="00E55302" w:rsidRPr="00E55302" w:rsidRDefault="00E55302" w:rsidP="00227B9C">
            <w:pPr>
              <w:tabs>
                <w:tab w:val="left" w:pos="5566"/>
                <w:tab w:val="left" w:pos="7734"/>
              </w:tabs>
              <w:jc w:val="center"/>
              <w:rPr>
                <w:b/>
              </w:rPr>
            </w:pPr>
            <w:r>
              <w:t>SC223</w:t>
            </w:r>
          </w:p>
        </w:tc>
      </w:tr>
      <w:tr w:rsidR="00E55302" w:rsidRPr="00947614" w:rsidTr="008C72F6">
        <w:trPr>
          <w:trHeight w:val="503"/>
        </w:trPr>
        <w:tc>
          <w:tcPr>
            <w:tcW w:w="3544" w:type="dxa"/>
          </w:tcPr>
          <w:p w:rsidR="00E55302" w:rsidRPr="00E55302" w:rsidRDefault="00E55302" w:rsidP="00E55302">
            <w:pPr>
              <w:tabs>
                <w:tab w:val="left" w:pos="291"/>
                <w:tab w:val="left" w:pos="5566"/>
                <w:tab w:val="left" w:pos="7734"/>
              </w:tabs>
              <w:rPr>
                <w:b/>
              </w:rPr>
            </w:pPr>
            <w:r>
              <w:rPr>
                <w:b/>
              </w:rPr>
              <w:t xml:space="preserve">S : </w:t>
            </w:r>
            <w:r w:rsidRPr="00E55302">
              <w:rPr>
                <w:b/>
              </w:rPr>
              <w:t>Vocabulaire</w:t>
            </w:r>
          </w:p>
        </w:tc>
        <w:tc>
          <w:tcPr>
            <w:tcW w:w="1134" w:type="dxa"/>
          </w:tcPr>
          <w:p w:rsidR="00E55302" w:rsidRPr="00E55302" w:rsidRDefault="00E55302" w:rsidP="00E55302">
            <w:pPr>
              <w:tabs>
                <w:tab w:val="left" w:pos="243"/>
                <w:tab w:val="left" w:pos="5566"/>
                <w:tab w:val="left" w:pos="7734"/>
              </w:tabs>
              <w:rPr>
                <w:b/>
              </w:rPr>
            </w:pPr>
            <w:r>
              <w:t>Utiliser les termes : fil électrique, générateur, récepteur, interrupteur, isolant électrique, conducteur électrique, circuit électrique.</w:t>
            </w:r>
          </w:p>
        </w:tc>
        <w:tc>
          <w:tcPr>
            <w:tcW w:w="1134" w:type="dxa"/>
          </w:tcPr>
          <w:p w:rsidR="00E55302" w:rsidRPr="00E55302" w:rsidRDefault="00E55302" w:rsidP="00227B9C">
            <w:pPr>
              <w:tabs>
                <w:tab w:val="left" w:pos="5566"/>
                <w:tab w:val="left" w:pos="7734"/>
              </w:tabs>
              <w:jc w:val="center"/>
              <w:rPr>
                <w:b/>
              </w:rPr>
            </w:pPr>
            <w:r>
              <w:t>SC224</w:t>
            </w:r>
          </w:p>
        </w:tc>
      </w:tr>
      <w:tr w:rsidR="00E55302" w:rsidRPr="00947614" w:rsidTr="008C72F6">
        <w:trPr>
          <w:trHeight w:val="405"/>
        </w:trPr>
        <w:tc>
          <w:tcPr>
            <w:tcW w:w="3544" w:type="dxa"/>
          </w:tcPr>
          <w:p w:rsidR="00E55302" w:rsidRPr="008062E3" w:rsidRDefault="00E55302" w:rsidP="008C72F6">
            <w:pPr>
              <w:tabs>
                <w:tab w:val="left" w:pos="291"/>
                <w:tab w:val="left" w:pos="5566"/>
                <w:tab w:val="left" w:pos="7734"/>
              </w:tabs>
              <w:rPr>
                <w:b/>
              </w:rPr>
            </w:pPr>
            <w:r w:rsidRPr="008062E3">
              <w:rPr>
                <w:b/>
              </w:rPr>
              <w:t>SF </w:t>
            </w:r>
            <w:r w:rsidR="008062E3" w:rsidRPr="008062E3">
              <w:rPr>
                <w:b/>
              </w:rPr>
              <w:t>Mettre en œuvre un protocole simple : la conductivité électrique.</w:t>
            </w:r>
          </w:p>
        </w:tc>
        <w:tc>
          <w:tcPr>
            <w:tcW w:w="1134" w:type="dxa"/>
          </w:tcPr>
          <w:p w:rsidR="00E55302" w:rsidRDefault="008062E3" w:rsidP="00E55302">
            <w:pPr>
              <w:tabs>
                <w:tab w:val="left" w:pos="243"/>
                <w:tab w:val="left" w:pos="5566"/>
                <w:tab w:val="left" w:pos="7734"/>
              </w:tabs>
            </w:pPr>
            <w:r>
              <w:t>Tester différents matériaux dans un circuit électrique simple, pour distinguer un isolant d’un conducteur.  </w:t>
            </w:r>
          </w:p>
        </w:tc>
        <w:tc>
          <w:tcPr>
            <w:tcW w:w="1134" w:type="dxa"/>
          </w:tcPr>
          <w:p w:rsidR="00E55302" w:rsidRDefault="008062E3" w:rsidP="00227B9C">
            <w:pPr>
              <w:tabs>
                <w:tab w:val="left" w:pos="5566"/>
                <w:tab w:val="left" w:pos="7734"/>
              </w:tabs>
              <w:jc w:val="center"/>
            </w:pPr>
            <w:r>
              <w:t>SC225</w:t>
            </w:r>
          </w:p>
        </w:tc>
      </w:tr>
      <w:tr w:rsidR="00E55302" w:rsidRPr="00947614" w:rsidTr="008C72F6">
        <w:trPr>
          <w:trHeight w:val="616"/>
        </w:trPr>
        <w:tc>
          <w:tcPr>
            <w:tcW w:w="3544" w:type="dxa"/>
          </w:tcPr>
          <w:p w:rsidR="00E55302" w:rsidRPr="008062E3" w:rsidRDefault="00E55302" w:rsidP="008C72F6">
            <w:pPr>
              <w:tabs>
                <w:tab w:val="left" w:pos="291"/>
                <w:tab w:val="left" w:pos="5566"/>
                <w:tab w:val="left" w:pos="7734"/>
              </w:tabs>
              <w:rPr>
                <w:b/>
              </w:rPr>
            </w:pPr>
            <w:r w:rsidRPr="008062E3">
              <w:rPr>
                <w:b/>
              </w:rPr>
              <w:t>SF :</w:t>
            </w:r>
            <w:r w:rsidR="008062E3" w:rsidRPr="008062E3">
              <w:rPr>
                <w:b/>
              </w:rPr>
              <w:t xml:space="preserve"> Choisir et utiliser le matériel adapté à la situation expérimentale.</w:t>
            </w:r>
          </w:p>
        </w:tc>
        <w:tc>
          <w:tcPr>
            <w:tcW w:w="1134" w:type="dxa"/>
          </w:tcPr>
          <w:p w:rsidR="00E55302" w:rsidRDefault="008062E3" w:rsidP="00E55302">
            <w:pPr>
              <w:tabs>
                <w:tab w:val="left" w:pos="243"/>
                <w:tab w:val="left" w:pos="5566"/>
                <w:tab w:val="left" w:pos="7734"/>
              </w:tabs>
            </w:pPr>
            <w:r>
              <w:t>Construire un circuit électrique simple intégrant un interrupteur.</w:t>
            </w:r>
          </w:p>
        </w:tc>
        <w:tc>
          <w:tcPr>
            <w:tcW w:w="1134" w:type="dxa"/>
          </w:tcPr>
          <w:p w:rsidR="00E55302" w:rsidRDefault="008062E3" w:rsidP="00227B9C">
            <w:pPr>
              <w:tabs>
                <w:tab w:val="left" w:pos="5566"/>
                <w:tab w:val="left" w:pos="7734"/>
              </w:tabs>
              <w:jc w:val="center"/>
            </w:pPr>
            <w:r>
              <w:t>SC226</w:t>
            </w:r>
          </w:p>
        </w:tc>
      </w:tr>
      <w:tr w:rsidR="00E55302" w:rsidRPr="00947614" w:rsidTr="008062E3">
        <w:trPr>
          <w:trHeight w:val="906"/>
        </w:trPr>
        <w:tc>
          <w:tcPr>
            <w:tcW w:w="3544" w:type="dxa"/>
          </w:tcPr>
          <w:p w:rsidR="00E55302" w:rsidRPr="008062E3" w:rsidRDefault="00E55302" w:rsidP="008C72F6">
            <w:pPr>
              <w:tabs>
                <w:tab w:val="left" w:pos="291"/>
                <w:tab w:val="left" w:pos="5566"/>
                <w:tab w:val="left" w:pos="7734"/>
              </w:tabs>
              <w:rPr>
                <w:b/>
              </w:rPr>
            </w:pPr>
            <w:r w:rsidRPr="008062E3">
              <w:rPr>
                <w:b/>
              </w:rPr>
              <w:t>SF :</w:t>
            </w:r>
            <w:r w:rsidR="008062E3" w:rsidRPr="008062E3">
              <w:rPr>
                <w:b/>
              </w:rPr>
              <w:t xml:space="preserve"> Verbaliser et schématiser une situation expérimentale : le circuit électrique.</w:t>
            </w:r>
          </w:p>
        </w:tc>
        <w:tc>
          <w:tcPr>
            <w:tcW w:w="1134" w:type="dxa"/>
          </w:tcPr>
          <w:p w:rsidR="00E55302" w:rsidRDefault="008062E3" w:rsidP="008062E3">
            <w:pPr>
              <w:tabs>
                <w:tab w:val="left" w:pos="243"/>
                <w:tab w:val="left" w:pos="5566"/>
                <w:tab w:val="left" w:pos="7734"/>
              </w:tabs>
            </w:pPr>
            <w:r>
              <w:t>Schématiser un circuit électrique au moyen de symboles. </w:t>
            </w:r>
          </w:p>
        </w:tc>
        <w:tc>
          <w:tcPr>
            <w:tcW w:w="1134" w:type="dxa"/>
          </w:tcPr>
          <w:p w:rsidR="00E55302" w:rsidRDefault="008062E3" w:rsidP="00227B9C">
            <w:pPr>
              <w:tabs>
                <w:tab w:val="left" w:pos="5566"/>
                <w:tab w:val="left" w:pos="7734"/>
              </w:tabs>
              <w:jc w:val="center"/>
            </w:pPr>
            <w:r>
              <w:t>SC227</w:t>
            </w:r>
          </w:p>
        </w:tc>
      </w:tr>
      <w:tr w:rsidR="00E55302" w:rsidRPr="00947614" w:rsidTr="00F10343">
        <w:trPr>
          <w:trHeight w:val="284"/>
        </w:trPr>
        <w:tc>
          <w:tcPr>
            <w:tcW w:w="1134" w:type="dxa"/>
            <w:gridSpan w:val="3"/>
            <w:shd w:val="clear" w:color="auto" w:fill="E7E6E6" w:themeFill="background2"/>
          </w:tcPr>
          <w:p w:rsidR="00E55302" w:rsidRPr="008062E3" w:rsidRDefault="008062E3" w:rsidP="005C62FE">
            <w:pPr>
              <w:tabs>
                <w:tab w:val="left" w:pos="5566"/>
                <w:tab w:val="left" w:pos="7734"/>
              </w:tabs>
              <w:jc w:val="center"/>
              <w:rPr>
                <w:b/>
              </w:rPr>
            </w:pPr>
            <w:r w:rsidRPr="008062E3">
              <w:rPr>
                <w:b/>
              </w:rPr>
              <w:t>Visée 1 « Pratiquer des sciences »</w:t>
            </w:r>
          </w:p>
        </w:tc>
      </w:tr>
      <w:tr w:rsidR="00E55302" w:rsidRPr="00947614" w:rsidTr="008062E3">
        <w:trPr>
          <w:trHeight w:val="906"/>
        </w:trPr>
        <w:tc>
          <w:tcPr>
            <w:tcW w:w="3544" w:type="dxa"/>
          </w:tcPr>
          <w:p w:rsidR="008C72F6" w:rsidRDefault="00B459F8" w:rsidP="008C72F6">
            <w:pPr>
              <w:tabs>
                <w:tab w:val="left" w:pos="291"/>
                <w:tab w:val="left" w:pos="5566"/>
                <w:tab w:val="left" w:pos="7734"/>
              </w:tabs>
              <w:rPr>
                <w:b/>
              </w:rPr>
            </w:pPr>
            <w:r>
              <w:rPr>
                <w:b/>
              </w:rPr>
              <w:t xml:space="preserve">C : </w:t>
            </w:r>
            <w:r w:rsidR="008062E3" w:rsidRPr="008062E3">
              <w:rPr>
                <w:b/>
              </w:rPr>
              <w:t xml:space="preserve">Pratiquer des démarches d’investigation scientifique : </w:t>
            </w:r>
          </w:p>
          <w:p w:rsidR="00E55302" w:rsidRPr="008062E3" w:rsidRDefault="008062E3" w:rsidP="008C72F6">
            <w:pPr>
              <w:tabs>
                <w:tab w:val="left" w:pos="291"/>
                <w:tab w:val="left" w:pos="5566"/>
                <w:tab w:val="left" w:pos="7734"/>
              </w:tabs>
              <w:rPr>
                <w:b/>
              </w:rPr>
            </w:pPr>
            <w:r w:rsidRPr="008062E3">
              <w:rPr>
                <w:b/>
              </w:rPr>
              <w:t>un projet intégrant l’électricité</w:t>
            </w:r>
            <w:r w:rsidR="008C72F6">
              <w:rPr>
                <w:b/>
              </w:rPr>
              <w:t>.</w:t>
            </w:r>
          </w:p>
        </w:tc>
        <w:tc>
          <w:tcPr>
            <w:tcW w:w="1134" w:type="dxa"/>
          </w:tcPr>
          <w:p w:rsidR="00E55302" w:rsidRDefault="008062E3" w:rsidP="00E55302">
            <w:pPr>
              <w:tabs>
                <w:tab w:val="left" w:pos="243"/>
                <w:tab w:val="left" w:pos="5566"/>
                <w:tab w:val="left" w:pos="7734"/>
              </w:tabs>
            </w:pPr>
            <w:r>
              <w:t>Concevoir, réaliser et présenter un projet nécessitant un circuit électrique simple.</w:t>
            </w:r>
          </w:p>
        </w:tc>
        <w:tc>
          <w:tcPr>
            <w:tcW w:w="1134" w:type="dxa"/>
          </w:tcPr>
          <w:p w:rsidR="00E55302" w:rsidRDefault="008062E3" w:rsidP="00227B9C">
            <w:pPr>
              <w:tabs>
                <w:tab w:val="left" w:pos="5566"/>
                <w:tab w:val="left" w:pos="7734"/>
              </w:tabs>
              <w:jc w:val="center"/>
            </w:pPr>
            <w:r>
              <w:t>SC228</w:t>
            </w:r>
          </w:p>
        </w:tc>
      </w:tr>
    </w:tbl>
    <w:p w:rsidR="00F87BF9" w:rsidRPr="00693E43" w:rsidRDefault="00F87BF9" w:rsidP="0094761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sectPr w:rsidR="00F87BF9" w:rsidRPr="00693E43" w:rsidSect="00F81873">
      <w:footerReference w:type="default" r:id="rId8"/>
      <w:headerReference w:type="first" r:id="rId9"/>
      <w:footerReference w:type="first" r:id="rId10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ED5" w:rsidRDefault="00481ED5" w:rsidP="00CD5103">
      <w:pPr>
        <w:spacing w:after="0" w:line="240" w:lineRule="auto"/>
      </w:pPr>
      <w:r>
        <w:separator/>
      </w:r>
    </w:p>
  </w:endnote>
  <w:endnote w:type="continuationSeparator" w:id="0">
    <w:p w:rsidR="00481ED5" w:rsidRDefault="00481ED5" w:rsidP="00CD5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7981887"/>
      <w:docPartObj>
        <w:docPartGallery w:val="Page Numbers (Bottom of Page)"/>
        <w:docPartUnique/>
      </w:docPartObj>
    </w:sdtPr>
    <w:sdtEndPr/>
    <w:sdtContent>
      <w:p w:rsidR="00DE2653" w:rsidRDefault="00DE2653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24B4" w:rsidRPr="000A24B4">
          <w:rPr>
            <w:noProof/>
            <w:lang w:val="fr-FR"/>
          </w:rPr>
          <w:t>5</w:t>
        </w:r>
        <w:r>
          <w:fldChar w:fldCharType="end"/>
        </w:r>
      </w:p>
    </w:sdtContent>
  </w:sdt>
  <w:p w:rsidR="00DE2653" w:rsidRDefault="00DE265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7518597"/>
      <w:docPartObj>
        <w:docPartGallery w:val="Page Numbers (Bottom of Page)"/>
        <w:docPartUnique/>
      </w:docPartObj>
    </w:sdtPr>
    <w:sdtEndPr/>
    <w:sdtContent>
      <w:p w:rsidR="00DE2653" w:rsidRDefault="00DE2653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24B4" w:rsidRPr="000A24B4">
          <w:rPr>
            <w:noProof/>
            <w:lang w:val="fr-FR"/>
          </w:rPr>
          <w:t>1</w:t>
        </w:r>
        <w:r>
          <w:fldChar w:fldCharType="end"/>
        </w:r>
      </w:p>
    </w:sdtContent>
  </w:sdt>
  <w:p w:rsidR="00F81873" w:rsidRDefault="00F8187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ED5" w:rsidRDefault="00481ED5" w:rsidP="00CD5103">
      <w:pPr>
        <w:spacing w:after="0" w:line="240" w:lineRule="auto"/>
      </w:pPr>
      <w:r>
        <w:separator/>
      </w:r>
    </w:p>
  </w:footnote>
  <w:footnote w:type="continuationSeparator" w:id="0">
    <w:p w:rsidR="00481ED5" w:rsidRDefault="00481ED5" w:rsidP="00CD5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873" w:rsidRPr="00F81873" w:rsidRDefault="00F81873" w:rsidP="00F81873">
    <w:pPr>
      <w:pStyle w:val="En-tte"/>
      <w:jc w:val="center"/>
      <w:rPr>
        <w:b/>
        <w:sz w:val="32"/>
        <w:szCs w:val="32"/>
      </w:rPr>
    </w:pPr>
    <w:r w:rsidRPr="00F81873">
      <w:rPr>
        <w:b/>
        <w:sz w:val="32"/>
        <w:szCs w:val="32"/>
      </w:rPr>
      <w:t>SCIENCES</w:t>
    </w:r>
  </w:p>
  <w:p w:rsidR="00F81873" w:rsidRDefault="00F8187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5318E"/>
    <w:multiLevelType w:val="hybridMultilevel"/>
    <w:tmpl w:val="02C2465C"/>
    <w:lvl w:ilvl="0" w:tplc="0BF031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F93166"/>
    <w:multiLevelType w:val="hybridMultilevel"/>
    <w:tmpl w:val="8054AF72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0F1395"/>
    <w:multiLevelType w:val="hybridMultilevel"/>
    <w:tmpl w:val="F0E2B3D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B192D"/>
    <w:multiLevelType w:val="hybridMultilevel"/>
    <w:tmpl w:val="2BCC8996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0E315C"/>
    <w:multiLevelType w:val="hybridMultilevel"/>
    <w:tmpl w:val="2FF2E22A"/>
    <w:lvl w:ilvl="0" w:tplc="23027C4E">
      <w:numFmt w:val="bullet"/>
      <w:lvlText w:val="-"/>
      <w:lvlJc w:val="left"/>
      <w:pPr>
        <w:ind w:left="408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5" w15:restartNumberingAfterBreak="0">
    <w:nsid w:val="5B243484"/>
    <w:multiLevelType w:val="hybridMultilevel"/>
    <w:tmpl w:val="2D34A1AE"/>
    <w:lvl w:ilvl="0" w:tplc="ECD068CE">
      <w:start w:val="29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  <w:b w:val="0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4D901AF"/>
    <w:multiLevelType w:val="hybridMultilevel"/>
    <w:tmpl w:val="CE505DD0"/>
    <w:lvl w:ilvl="0" w:tplc="707848F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103"/>
    <w:rsid w:val="00001D1B"/>
    <w:rsid w:val="0002767B"/>
    <w:rsid w:val="00036387"/>
    <w:rsid w:val="0004056E"/>
    <w:rsid w:val="0004499D"/>
    <w:rsid w:val="00065435"/>
    <w:rsid w:val="0007305C"/>
    <w:rsid w:val="000A24B4"/>
    <w:rsid w:val="000A4C5F"/>
    <w:rsid w:val="000D0540"/>
    <w:rsid w:val="000D12C2"/>
    <w:rsid w:val="000E1A4E"/>
    <w:rsid w:val="000F3CB1"/>
    <w:rsid w:val="00112FF8"/>
    <w:rsid w:val="00114FB5"/>
    <w:rsid w:val="001765A2"/>
    <w:rsid w:val="00193D25"/>
    <w:rsid w:val="001A01ED"/>
    <w:rsid w:val="001A7D00"/>
    <w:rsid w:val="001D6CAC"/>
    <w:rsid w:val="001E41B8"/>
    <w:rsid w:val="001F1DD4"/>
    <w:rsid w:val="00201A69"/>
    <w:rsid w:val="00204457"/>
    <w:rsid w:val="0021543E"/>
    <w:rsid w:val="00227B9C"/>
    <w:rsid w:val="0023137D"/>
    <w:rsid w:val="002347AD"/>
    <w:rsid w:val="00235B0A"/>
    <w:rsid w:val="0023635C"/>
    <w:rsid w:val="00260A99"/>
    <w:rsid w:val="00291935"/>
    <w:rsid w:val="00293FC5"/>
    <w:rsid w:val="00317352"/>
    <w:rsid w:val="00321EE6"/>
    <w:rsid w:val="00327728"/>
    <w:rsid w:val="00337E20"/>
    <w:rsid w:val="0037797B"/>
    <w:rsid w:val="00397480"/>
    <w:rsid w:val="003A62FF"/>
    <w:rsid w:val="003D280D"/>
    <w:rsid w:val="003E7CE6"/>
    <w:rsid w:val="004027A5"/>
    <w:rsid w:val="00424D8B"/>
    <w:rsid w:val="00460C7D"/>
    <w:rsid w:val="00465208"/>
    <w:rsid w:val="00481ED5"/>
    <w:rsid w:val="004B05C6"/>
    <w:rsid w:val="004B10C3"/>
    <w:rsid w:val="004C3DB0"/>
    <w:rsid w:val="004C52A0"/>
    <w:rsid w:val="004C7FA7"/>
    <w:rsid w:val="004E33CD"/>
    <w:rsid w:val="005115B7"/>
    <w:rsid w:val="00540686"/>
    <w:rsid w:val="005408C4"/>
    <w:rsid w:val="00562539"/>
    <w:rsid w:val="00562F88"/>
    <w:rsid w:val="00571958"/>
    <w:rsid w:val="005726FB"/>
    <w:rsid w:val="00594191"/>
    <w:rsid w:val="005B6167"/>
    <w:rsid w:val="005B722A"/>
    <w:rsid w:val="005C2301"/>
    <w:rsid w:val="005C5126"/>
    <w:rsid w:val="005C62FE"/>
    <w:rsid w:val="005D48D5"/>
    <w:rsid w:val="00607E26"/>
    <w:rsid w:val="00626E05"/>
    <w:rsid w:val="006464B6"/>
    <w:rsid w:val="00657971"/>
    <w:rsid w:val="00692BD3"/>
    <w:rsid w:val="00693E43"/>
    <w:rsid w:val="006C62C9"/>
    <w:rsid w:val="006C691C"/>
    <w:rsid w:val="00724FEE"/>
    <w:rsid w:val="00731D47"/>
    <w:rsid w:val="00751530"/>
    <w:rsid w:val="00752509"/>
    <w:rsid w:val="00766C8E"/>
    <w:rsid w:val="00777A07"/>
    <w:rsid w:val="007B0F72"/>
    <w:rsid w:val="007F168B"/>
    <w:rsid w:val="008062E3"/>
    <w:rsid w:val="00814891"/>
    <w:rsid w:val="00820692"/>
    <w:rsid w:val="00824D2B"/>
    <w:rsid w:val="008272A0"/>
    <w:rsid w:val="008502A5"/>
    <w:rsid w:val="008528CF"/>
    <w:rsid w:val="008535E7"/>
    <w:rsid w:val="00866069"/>
    <w:rsid w:val="00881883"/>
    <w:rsid w:val="0089054A"/>
    <w:rsid w:val="008A54D3"/>
    <w:rsid w:val="008C54FB"/>
    <w:rsid w:val="008C72F6"/>
    <w:rsid w:val="008D5C54"/>
    <w:rsid w:val="009151DB"/>
    <w:rsid w:val="00917DC0"/>
    <w:rsid w:val="0092343F"/>
    <w:rsid w:val="0092510E"/>
    <w:rsid w:val="00930D7A"/>
    <w:rsid w:val="00931248"/>
    <w:rsid w:val="00947614"/>
    <w:rsid w:val="0096745A"/>
    <w:rsid w:val="00A125EB"/>
    <w:rsid w:val="00A32436"/>
    <w:rsid w:val="00A36874"/>
    <w:rsid w:val="00A4581C"/>
    <w:rsid w:val="00A54359"/>
    <w:rsid w:val="00A61FBB"/>
    <w:rsid w:val="00A6552A"/>
    <w:rsid w:val="00A72214"/>
    <w:rsid w:val="00A7423A"/>
    <w:rsid w:val="00A85678"/>
    <w:rsid w:val="00AC3DBE"/>
    <w:rsid w:val="00AC4763"/>
    <w:rsid w:val="00AC54C8"/>
    <w:rsid w:val="00AE0DD1"/>
    <w:rsid w:val="00AE3B4D"/>
    <w:rsid w:val="00B0367D"/>
    <w:rsid w:val="00B32E43"/>
    <w:rsid w:val="00B459F8"/>
    <w:rsid w:val="00B62449"/>
    <w:rsid w:val="00B97ACA"/>
    <w:rsid w:val="00BA1BD1"/>
    <w:rsid w:val="00BB244A"/>
    <w:rsid w:val="00BD498F"/>
    <w:rsid w:val="00BF0CDA"/>
    <w:rsid w:val="00C00874"/>
    <w:rsid w:val="00C11A60"/>
    <w:rsid w:val="00C2444D"/>
    <w:rsid w:val="00C5375C"/>
    <w:rsid w:val="00C6284A"/>
    <w:rsid w:val="00C66246"/>
    <w:rsid w:val="00C66694"/>
    <w:rsid w:val="00C90FC7"/>
    <w:rsid w:val="00CB609D"/>
    <w:rsid w:val="00CD5103"/>
    <w:rsid w:val="00CF58BA"/>
    <w:rsid w:val="00CF759E"/>
    <w:rsid w:val="00D173C0"/>
    <w:rsid w:val="00D30D3C"/>
    <w:rsid w:val="00D35761"/>
    <w:rsid w:val="00D45534"/>
    <w:rsid w:val="00D72D21"/>
    <w:rsid w:val="00D744B5"/>
    <w:rsid w:val="00D81053"/>
    <w:rsid w:val="00D9300A"/>
    <w:rsid w:val="00D97A20"/>
    <w:rsid w:val="00DA4447"/>
    <w:rsid w:val="00DB08B9"/>
    <w:rsid w:val="00DB3EA8"/>
    <w:rsid w:val="00DC4B4C"/>
    <w:rsid w:val="00DD3E35"/>
    <w:rsid w:val="00DE2653"/>
    <w:rsid w:val="00DF2F46"/>
    <w:rsid w:val="00E07C89"/>
    <w:rsid w:val="00E15E96"/>
    <w:rsid w:val="00E35200"/>
    <w:rsid w:val="00E4099A"/>
    <w:rsid w:val="00E46ADE"/>
    <w:rsid w:val="00E55302"/>
    <w:rsid w:val="00E670E4"/>
    <w:rsid w:val="00E85CD0"/>
    <w:rsid w:val="00E936E5"/>
    <w:rsid w:val="00ED2861"/>
    <w:rsid w:val="00ED28E1"/>
    <w:rsid w:val="00EF3B70"/>
    <w:rsid w:val="00F10343"/>
    <w:rsid w:val="00F462B9"/>
    <w:rsid w:val="00F5036E"/>
    <w:rsid w:val="00F76469"/>
    <w:rsid w:val="00F81873"/>
    <w:rsid w:val="00F87BF9"/>
    <w:rsid w:val="00FA0CA0"/>
    <w:rsid w:val="00FA7E62"/>
    <w:rsid w:val="00FC4EDE"/>
    <w:rsid w:val="00FC7489"/>
    <w:rsid w:val="00FF6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18B74F"/>
  <w15:chartTrackingRefBased/>
  <w15:docId w15:val="{6803FF30-A8B8-4EE3-A030-72DAB0AB9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FF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D51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D510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D5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5103"/>
  </w:style>
  <w:style w:type="paragraph" w:styleId="Pieddepage">
    <w:name w:val="footer"/>
    <w:basedOn w:val="Normal"/>
    <w:link w:val="PieddepageCar"/>
    <w:uiPriority w:val="99"/>
    <w:unhideWhenUsed/>
    <w:rsid w:val="00CD5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51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CA84E5-8190-4951-A474-EFFA97C81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5</Pages>
  <Words>1382</Words>
  <Characters>7606</Characters>
  <Application>Microsoft Office Word</Application>
  <DocSecurity>0</DocSecurity>
  <Lines>63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8971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ARIEN Cendrine</dc:creator>
  <cp:keywords/>
  <dc:description/>
  <cp:lastModifiedBy>ARIEN Cendrine</cp:lastModifiedBy>
  <cp:revision>37</cp:revision>
  <dcterms:created xsi:type="dcterms:W3CDTF">2024-09-20T12:04:00Z</dcterms:created>
  <dcterms:modified xsi:type="dcterms:W3CDTF">2024-11-19T13:02:00Z</dcterms:modified>
</cp:coreProperties>
</file>